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4DB09051" w:rsidR="003254A3" w:rsidRPr="000719BB" w:rsidRDefault="00BD76C3" w:rsidP="006C2343">
      <w:pPr>
        <w:pStyle w:val="Titul2"/>
      </w:pPr>
      <w:r w:rsidRPr="008E0FB2">
        <w:t xml:space="preserve">Příloha č. 2 </w:t>
      </w:r>
      <w:r w:rsidR="005170AC" w:rsidRPr="008E0FB2">
        <w:t>b</w:t>
      </w:r>
      <w:r w:rsidRPr="008E0FB2">
        <w:t>)</w:t>
      </w:r>
    </w:p>
    <w:p w14:paraId="5258F3DB" w14:textId="77777777" w:rsidR="003254A3" w:rsidRDefault="003254A3" w:rsidP="00AD0C7B">
      <w:pPr>
        <w:pStyle w:val="Titul2"/>
      </w:pPr>
    </w:p>
    <w:p w14:paraId="39900907" w14:textId="6C01F849"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BF54FE" w:rsidRDefault="00EB46E5" w:rsidP="00BF54FE">
      <w:pPr>
        <w:pStyle w:val="Titul2"/>
      </w:pPr>
      <w:bookmarkStart w:id="0" w:name="_Hlk158276627"/>
      <w:r w:rsidRPr="00BF54FE">
        <w:t>Zh</w:t>
      </w:r>
      <w:r w:rsidRPr="00BF54FE">
        <w:rPr>
          <w:rStyle w:val="Nzevakce"/>
          <w:b/>
        </w:rPr>
        <w:t>otov</w:t>
      </w:r>
      <w:r w:rsidRPr="00BF54FE">
        <w:t>en</w:t>
      </w:r>
      <w:r w:rsidR="00232000" w:rsidRPr="00BF54FE">
        <w:t xml:space="preserve">í stavby </w:t>
      </w:r>
    </w:p>
    <w:p w14:paraId="617544D3" w14:textId="77777777" w:rsidR="002007BA" w:rsidRDefault="002007BA" w:rsidP="006C2343">
      <w:pPr>
        <w:pStyle w:val="Tituldatum"/>
      </w:pPr>
    </w:p>
    <w:bookmarkStart w:id="1" w:name="_Hlk158274993" w:displacedByCustomXml="next"/>
    <w:sdt>
      <w:sdtPr>
        <w:rPr>
          <w:rStyle w:val="Nzevakce"/>
        </w:rPr>
        <w:alias w:val="Název akce - Vypsat pole, přenese se do zápatí"/>
        <w:tag w:val="Název akce"/>
        <w:id w:val="1889687308"/>
        <w:placeholder>
          <w:docPart w:val="AEEF0E51FF3443268007CA0255E7F1BD"/>
        </w:placeholder>
        <w:text w:multiLine="1"/>
      </w:sdtPr>
      <w:sdtEndPr>
        <w:rPr>
          <w:rStyle w:val="Nzevakce"/>
        </w:rPr>
      </w:sdtEndPr>
      <w:sdtContent>
        <w:p w14:paraId="6ADE4F68" w14:textId="6070BC56" w:rsidR="00BF54FE" w:rsidRPr="00D61BB3" w:rsidRDefault="00DB5706" w:rsidP="006C2343">
          <w:pPr>
            <w:pStyle w:val="Tituldatum"/>
            <w:rPr>
              <w:rStyle w:val="Nzevakce"/>
            </w:rPr>
          </w:pPr>
          <w:r w:rsidRPr="00DB5706">
            <w:rPr>
              <w:rStyle w:val="Nzevakce"/>
            </w:rPr>
            <w:t>Odstranění důlní škody Louky nad Olší – Karviná km 326,224-331,700 kol. č. 1 – zabezpečovací zařízení</w:t>
          </w:r>
        </w:p>
      </w:sdtContent>
    </w:sdt>
    <w:bookmarkEnd w:id="0"/>
    <w:bookmarkEnd w:id="1"/>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09E84472" w:rsidR="00826B7B" w:rsidRPr="006C2343" w:rsidRDefault="006C2343" w:rsidP="006C2343">
      <w:pPr>
        <w:pStyle w:val="Tituldatum"/>
      </w:pPr>
      <w:r w:rsidRPr="006C2343">
        <w:t xml:space="preserve">Datum vydání: </w:t>
      </w:r>
      <w:r w:rsidRPr="006C2343">
        <w:tab/>
      </w:r>
      <w:bookmarkStart w:id="2" w:name="_Hlk158274943"/>
      <w:r w:rsidR="00DB5706" w:rsidRPr="00DB5706">
        <w:t>17</w:t>
      </w:r>
      <w:r w:rsidR="00C56FB9" w:rsidRPr="00DB5706">
        <w:t>.</w:t>
      </w:r>
      <w:r w:rsidR="005170AC" w:rsidRPr="00DB5706">
        <w:t xml:space="preserve"> </w:t>
      </w:r>
      <w:r w:rsidR="00DB5706" w:rsidRPr="00DB5706">
        <w:t>05</w:t>
      </w:r>
      <w:r w:rsidR="00C56FB9" w:rsidRPr="00DB5706">
        <w:t>.</w:t>
      </w:r>
      <w:r w:rsidR="005170AC" w:rsidRPr="00DB5706">
        <w:t xml:space="preserve"> </w:t>
      </w:r>
      <w:r w:rsidR="00C56FB9" w:rsidRPr="00DB5706">
        <w:t>202</w:t>
      </w:r>
      <w:r w:rsidR="004752BF" w:rsidRPr="00DB5706">
        <w:t>4</w:t>
      </w:r>
      <w:r w:rsidR="0076790E">
        <w:t xml:space="preserve"> </w:t>
      </w:r>
      <w:bookmarkEnd w:id="2"/>
    </w:p>
    <w:p w14:paraId="44113326" w14:textId="77777777" w:rsidR="00826B7B" w:rsidRDefault="00826B7B">
      <w:r>
        <w:br w:type="page"/>
      </w:r>
    </w:p>
    <w:p w14:paraId="48629ED3" w14:textId="7107E41F" w:rsidR="00BD7E91" w:rsidRDefault="000049FE" w:rsidP="00B101FD">
      <w:pPr>
        <w:pStyle w:val="Nadpisbezsl1-1"/>
      </w:pPr>
      <w:r>
        <w:lastRenderedPageBreak/>
        <w:t>O</w:t>
      </w:r>
      <w:r w:rsidR="00BD7E91">
        <w:t>bsah</w:t>
      </w:r>
      <w:r w:rsidR="00887F36">
        <w:t xml:space="preserve"> </w:t>
      </w:r>
    </w:p>
    <w:p w14:paraId="0B6105DE" w14:textId="61B487F3" w:rsidR="005F1783" w:rsidRDefault="00BD7E91">
      <w:pPr>
        <w:pStyle w:val="Obsah1"/>
        <w:rPr>
          <w:rFonts w:asciiTheme="minorHAnsi" w:eastAsiaTheme="minorEastAsia" w:hAnsiTheme="minorHAnsi"/>
          <w:b w:val="0"/>
          <w:caps w:val="0"/>
          <w:noProof/>
          <w:spacing w:val="0"/>
          <w:kern w:val="2"/>
          <w:sz w:val="22"/>
          <w:szCs w:val="22"/>
          <w:lang w:eastAsia="cs-CZ"/>
          <w14:ligatures w14:val="standardContextual"/>
        </w:rPr>
      </w:pPr>
      <w:r>
        <w:fldChar w:fldCharType="begin"/>
      </w:r>
      <w:r>
        <w:instrText xml:space="preserve"> TOC \o "1-2" \h \z \u </w:instrText>
      </w:r>
      <w:r>
        <w:fldChar w:fldCharType="separate"/>
      </w:r>
      <w:hyperlink w:anchor="_Toc158273060" w:history="1">
        <w:r w:rsidR="005F1783" w:rsidRPr="00516F54">
          <w:rPr>
            <w:rStyle w:val="Hypertextovodkaz"/>
          </w:rPr>
          <w:t>SEZNAM ZKRATEK</w:t>
        </w:r>
        <w:r w:rsidR="005F1783">
          <w:rPr>
            <w:noProof/>
            <w:webHidden/>
          </w:rPr>
          <w:tab/>
        </w:r>
        <w:r w:rsidR="005F1783">
          <w:rPr>
            <w:noProof/>
            <w:webHidden/>
          </w:rPr>
          <w:fldChar w:fldCharType="begin"/>
        </w:r>
        <w:r w:rsidR="005F1783">
          <w:rPr>
            <w:noProof/>
            <w:webHidden/>
          </w:rPr>
          <w:instrText xml:space="preserve"> PAGEREF _Toc158273060 \h </w:instrText>
        </w:r>
        <w:r w:rsidR="005F1783">
          <w:rPr>
            <w:noProof/>
            <w:webHidden/>
          </w:rPr>
        </w:r>
        <w:r w:rsidR="005F1783">
          <w:rPr>
            <w:noProof/>
            <w:webHidden/>
          </w:rPr>
          <w:fldChar w:fldCharType="separate"/>
        </w:r>
        <w:r w:rsidR="00ED4944">
          <w:rPr>
            <w:noProof/>
            <w:webHidden/>
          </w:rPr>
          <w:t>2</w:t>
        </w:r>
        <w:r w:rsidR="005F1783">
          <w:rPr>
            <w:noProof/>
            <w:webHidden/>
          </w:rPr>
          <w:fldChar w:fldCharType="end"/>
        </w:r>
      </w:hyperlink>
    </w:p>
    <w:p w14:paraId="242ADA82" w14:textId="03A60181" w:rsidR="005F1783" w:rsidRDefault="00ED4944">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61" w:history="1">
        <w:r w:rsidR="005F1783" w:rsidRPr="00516F54">
          <w:rPr>
            <w:rStyle w:val="Hypertextovodkaz"/>
          </w:rPr>
          <w:t>Pojmy a definice</w:t>
        </w:r>
        <w:r w:rsidR="005F1783">
          <w:rPr>
            <w:noProof/>
            <w:webHidden/>
          </w:rPr>
          <w:tab/>
        </w:r>
        <w:r w:rsidR="005F1783">
          <w:rPr>
            <w:noProof/>
            <w:webHidden/>
          </w:rPr>
          <w:fldChar w:fldCharType="begin"/>
        </w:r>
        <w:r w:rsidR="005F1783">
          <w:rPr>
            <w:noProof/>
            <w:webHidden/>
          </w:rPr>
          <w:instrText xml:space="preserve"> PAGEREF _Toc158273061 \h </w:instrText>
        </w:r>
        <w:r w:rsidR="005F1783">
          <w:rPr>
            <w:noProof/>
            <w:webHidden/>
          </w:rPr>
        </w:r>
        <w:r w:rsidR="005F1783">
          <w:rPr>
            <w:noProof/>
            <w:webHidden/>
          </w:rPr>
          <w:fldChar w:fldCharType="separate"/>
        </w:r>
        <w:r>
          <w:rPr>
            <w:noProof/>
            <w:webHidden/>
          </w:rPr>
          <w:t>3</w:t>
        </w:r>
        <w:r w:rsidR="005F1783">
          <w:rPr>
            <w:noProof/>
            <w:webHidden/>
          </w:rPr>
          <w:fldChar w:fldCharType="end"/>
        </w:r>
      </w:hyperlink>
    </w:p>
    <w:p w14:paraId="1B0D844C" w14:textId="638D3A6E" w:rsidR="005F1783" w:rsidRDefault="00ED4944">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62" w:history="1">
        <w:r w:rsidR="005F1783" w:rsidRPr="00516F54">
          <w:rPr>
            <w:rStyle w:val="Hypertextovodkaz"/>
          </w:rPr>
          <w:t>1.</w:t>
        </w:r>
        <w:r w:rsidR="005F1783">
          <w:rPr>
            <w:rFonts w:asciiTheme="minorHAnsi" w:eastAsiaTheme="minorEastAsia" w:hAnsiTheme="minorHAnsi"/>
            <w:b w:val="0"/>
            <w:caps w:val="0"/>
            <w:noProof/>
            <w:spacing w:val="0"/>
            <w:kern w:val="2"/>
            <w:sz w:val="22"/>
            <w:szCs w:val="22"/>
            <w:lang w:eastAsia="cs-CZ"/>
            <w14:ligatures w14:val="standardContextual"/>
          </w:rPr>
          <w:tab/>
        </w:r>
        <w:r w:rsidR="005F1783" w:rsidRPr="00516F54">
          <w:rPr>
            <w:rStyle w:val="Hypertextovodkaz"/>
          </w:rPr>
          <w:t>SPECIFIKACE PŘEDMĚTU DÍLA</w:t>
        </w:r>
        <w:r w:rsidR="005F1783">
          <w:rPr>
            <w:noProof/>
            <w:webHidden/>
          </w:rPr>
          <w:tab/>
        </w:r>
        <w:r w:rsidR="005F1783">
          <w:rPr>
            <w:noProof/>
            <w:webHidden/>
          </w:rPr>
          <w:fldChar w:fldCharType="begin"/>
        </w:r>
        <w:r w:rsidR="005F1783">
          <w:rPr>
            <w:noProof/>
            <w:webHidden/>
          </w:rPr>
          <w:instrText xml:space="preserve"> PAGEREF _Toc158273062 \h </w:instrText>
        </w:r>
        <w:r w:rsidR="005F1783">
          <w:rPr>
            <w:noProof/>
            <w:webHidden/>
          </w:rPr>
        </w:r>
        <w:r w:rsidR="005F1783">
          <w:rPr>
            <w:noProof/>
            <w:webHidden/>
          </w:rPr>
          <w:fldChar w:fldCharType="separate"/>
        </w:r>
        <w:r>
          <w:rPr>
            <w:noProof/>
            <w:webHidden/>
          </w:rPr>
          <w:t>4</w:t>
        </w:r>
        <w:r w:rsidR="005F1783">
          <w:rPr>
            <w:noProof/>
            <w:webHidden/>
          </w:rPr>
          <w:fldChar w:fldCharType="end"/>
        </w:r>
      </w:hyperlink>
    </w:p>
    <w:p w14:paraId="70990DA1" w14:textId="04176A49" w:rsidR="005F1783" w:rsidRPr="00855EAA" w:rsidRDefault="00ED494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3" w:history="1">
        <w:r w:rsidR="005F1783" w:rsidRPr="00855EAA">
          <w:rPr>
            <w:rStyle w:val="Hypertextovodkaz"/>
            <w:b w:val="0"/>
            <w:bCs w:val="0"/>
          </w:rPr>
          <w:t>1.1</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Účel a rozsah předmětu Díla</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_Toc158273063 \h </w:instrText>
        </w:r>
        <w:r w:rsidR="005F1783" w:rsidRPr="00855EAA">
          <w:rPr>
            <w:b w:val="0"/>
            <w:bCs w:val="0"/>
            <w:noProof/>
            <w:webHidden/>
          </w:rPr>
        </w:r>
        <w:r w:rsidR="005F1783" w:rsidRPr="00855EAA">
          <w:rPr>
            <w:b w:val="0"/>
            <w:bCs w:val="0"/>
            <w:noProof/>
            <w:webHidden/>
          </w:rPr>
          <w:fldChar w:fldCharType="separate"/>
        </w:r>
        <w:r>
          <w:rPr>
            <w:b w:val="0"/>
            <w:bCs w:val="0"/>
            <w:noProof/>
            <w:webHidden/>
          </w:rPr>
          <w:t>4</w:t>
        </w:r>
        <w:r w:rsidR="005F1783" w:rsidRPr="00855EAA">
          <w:rPr>
            <w:b w:val="0"/>
            <w:bCs w:val="0"/>
            <w:noProof/>
            <w:webHidden/>
          </w:rPr>
          <w:fldChar w:fldCharType="end"/>
        </w:r>
      </w:hyperlink>
    </w:p>
    <w:p w14:paraId="3AACD845" w14:textId="0A6BBBA4" w:rsidR="005F1783" w:rsidRPr="00855EAA" w:rsidRDefault="00ED494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4" w:history="1">
        <w:r w:rsidR="005F1783" w:rsidRPr="00855EAA">
          <w:rPr>
            <w:rStyle w:val="Hypertextovodkaz"/>
            <w:b w:val="0"/>
            <w:bCs w:val="0"/>
          </w:rPr>
          <w:t>1.2</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Umístění stavby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_Toc158273064 \h </w:instrText>
        </w:r>
        <w:r w:rsidR="005F1783" w:rsidRPr="00855EAA">
          <w:rPr>
            <w:b w:val="0"/>
            <w:bCs w:val="0"/>
            <w:noProof/>
            <w:webHidden/>
          </w:rPr>
        </w:r>
        <w:r w:rsidR="005F1783" w:rsidRPr="00855EAA">
          <w:rPr>
            <w:b w:val="0"/>
            <w:bCs w:val="0"/>
            <w:noProof/>
            <w:webHidden/>
          </w:rPr>
          <w:fldChar w:fldCharType="separate"/>
        </w:r>
        <w:r>
          <w:rPr>
            <w:b w:val="0"/>
            <w:bCs w:val="0"/>
            <w:noProof/>
            <w:webHidden/>
          </w:rPr>
          <w:t>4</w:t>
        </w:r>
        <w:r w:rsidR="005F1783" w:rsidRPr="00855EAA">
          <w:rPr>
            <w:b w:val="0"/>
            <w:bCs w:val="0"/>
            <w:noProof/>
            <w:webHidden/>
          </w:rPr>
          <w:fldChar w:fldCharType="end"/>
        </w:r>
      </w:hyperlink>
    </w:p>
    <w:p w14:paraId="13F18F6F" w14:textId="3C558DEE" w:rsidR="005F1783" w:rsidRPr="005F1783" w:rsidRDefault="00ED4944">
      <w:pPr>
        <w:pStyle w:val="Obsah1"/>
        <w:rPr>
          <w:rFonts w:asciiTheme="minorHAnsi" w:eastAsiaTheme="minorEastAsia" w:hAnsiTheme="minorHAnsi"/>
          <w:bCs/>
          <w:caps w:val="0"/>
          <w:noProof/>
          <w:spacing w:val="0"/>
          <w:kern w:val="2"/>
          <w:sz w:val="22"/>
          <w:szCs w:val="22"/>
          <w:lang w:eastAsia="cs-CZ"/>
          <w14:ligatures w14:val="standardContextual"/>
        </w:rPr>
      </w:pPr>
      <w:hyperlink w:anchor="_Toc158273065" w:history="1">
        <w:r w:rsidR="005F1783" w:rsidRPr="005F1783">
          <w:rPr>
            <w:rStyle w:val="Hypertextovodkaz"/>
            <w:bCs/>
          </w:rPr>
          <w:t>2.</w:t>
        </w:r>
        <w:r w:rsidR="005F1783" w:rsidRPr="005F1783">
          <w:rPr>
            <w:rFonts w:asciiTheme="minorHAnsi" w:eastAsiaTheme="minorEastAsia" w:hAnsiTheme="minorHAnsi"/>
            <w:bCs/>
            <w:caps w:val="0"/>
            <w:noProof/>
            <w:spacing w:val="0"/>
            <w:kern w:val="2"/>
            <w:sz w:val="22"/>
            <w:szCs w:val="22"/>
            <w:lang w:eastAsia="cs-CZ"/>
            <w14:ligatures w14:val="standardContextual"/>
          </w:rPr>
          <w:tab/>
        </w:r>
        <w:r w:rsidR="005F1783" w:rsidRPr="005F1783">
          <w:rPr>
            <w:rStyle w:val="Hypertextovodkaz"/>
            <w:bCs/>
          </w:rPr>
          <w:t>PŘEHLED VÝCHOZÍCH PODKLADŮ</w:t>
        </w:r>
        <w:r w:rsidR="005F1783" w:rsidRPr="005F1783">
          <w:rPr>
            <w:bCs/>
            <w:noProof/>
            <w:webHidden/>
          </w:rPr>
          <w:tab/>
        </w:r>
        <w:r w:rsidR="005F1783" w:rsidRPr="005F1783">
          <w:rPr>
            <w:bCs/>
            <w:noProof/>
            <w:webHidden/>
          </w:rPr>
          <w:fldChar w:fldCharType="begin"/>
        </w:r>
        <w:r w:rsidR="005F1783" w:rsidRPr="005F1783">
          <w:rPr>
            <w:bCs/>
            <w:noProof/>
            <w:webHidden/>
          </w:rPr>
          <w:instrText xml:space="preserve"> PAGEREF _Toc158273065 \h </w:instrText>
        </w:r>
        <w:r w:rsidR="005F1783" w:rsidRPr="005F1783">
          <w:rPr>
            <w:bCs/>
            <w:noProof/>
            <w:webHidden/>
          </w:rPr>
        </w:r>
        <w:r w:rsidR="005F1783" w:rsidRPr="005F1783">
          <w:rPr>
            <w:bCs/>
            <w:noProof/>
            <w:webHidden/>
          </w:rPr>
          <w:fldChar w:fldCharType="separate"/>
        </w:r>
        <w:r>
          <w:rPr>
            <w:bCs/>
            <w:noProof/>
            <w:webHidden/>
          </w:rPr>
          <w:t>4</w:t>
        </w:r>
        <w:r w:rsidR="005F1783" w:rsidRPr="005F1783">
          <w:rPr>
            <w:bCs/>
            <w:noProof/>
            <w:webHidden/>
          </w:rPr>
          <w:fldChar w:fldCharType="end"/>
        </w:r>
      </w:hyperlink>
    </w:p>
    <w:p w14:paraId="351849ED" w14:textId="6C38B1C3" w:rsidR="005F1783" w:rsidRPr="00855EAA" w:rsidRDefault="00ED494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6" w:history="1">
        <w:r w:rsidR="005F1783" w:rsidRPr="00855EAA">
          <w:rPr>
            <w:rStyle w:val="Hypertextovodkaz"/>
            <w:b w:val="0"/>
            <w:bCs w:val="0"/>
          </w:rPr>
          <w:t>2.1</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Projektová dokumentace</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_Toc158273066 \h </w:instrText>
        </w:r>
        <w:r w:rsidR="005F1783" w:rsidRPr="00855EAA">
          <w:rPr>
            <w:b w:val="0"/>
            <w:bCs w:val="0"/>
            <w:noProof/>
            <w:webHidden/>
          </w:rPr>
        </w:r>
        <w:r w:rsidR="005F1783" w:rsidRPr="00855EAA">
          <w:rPr>
            <w:b w:val="0"/>
            <w:bCs w:val="0"/>
            <w:noProof/>
            <w:webHidden/>
          </w:rPr>
          <w:fldChar w:fldCharType="separate"/>
        </w:r>
        <w:r>
          <w:rPr>
            <w:b w:val="0"/>
            <w:bCs w:val="0"/>
            <w:noProof/>
            <w:webHidden/>
          </w:rPr>
          <w:t>4</w:t>
        </w:r>
        <w:r w:rsidR="005F1783" w:rsidRPr="00855EAA">
          <w:rPr>
            <w:b w:val="0"/>
            <w:bCs w:val="0"/>
            <w:noProof/>
            <w:webHidden/>
          </w:rPr>
          <w:fldChar w:fldCharType="end"/>
        </w:r>
      </w:hyperlink>
    </w:p>
    <w:p w14:paraId="7FD8D033" w14:textId="1C0BD3C9" w:rsidR="005F1783" w:rsidRPr="00855EAA" w:rsidRDefault="00ED494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7" w:history="1">
        <w:r w:rsidR="005F1783" w:rsidRPr="00855EAA">
          <w:rPr>
            <w:rStyle w:val="Hypertextovodkaz"/>
            <w:b w:val="0"/>
            <w:bCs w:val="0"/>
          </w:rPr>
          <w:t>2.2</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Související dokumentace</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_Toc158273067 \h </w:instrText>
        </w:r>
        <w:r w:rsidR="005F1783" w:rsidRPr="00855EAA">
          <w:rPr>
            <w:b w:val="0"/>
            <w:bCs w:val="0"/>
            <w:noProof/>
            <w:webHidden/>
          </w:rPr>
        </w:r>
        <w:r w:rsidR="005F1783" w:rsidRPr="00855EAA">
          <w:rPr>
            <w:b w:val="0"/>
            <w:bCs w:val="0"/>
            <w:noProof/>
            <w:webHidden/>
          </w:rPr>
          <w:fldChar w:fldCharType="separate"/>
        </w:r>
        <w:r>
          <w:rPr>
            <w:b w:val="0"/>
            <w:bCs w:val="0"/>
            <w:noProof/>
            <w:webHidden/>
          </w:rPr>
          <w:t>4</w:t>
        </w:r>
        <w:r w:rsidR="005F1783" w:rsidRPr="00855EAA">
          <w:rPr>
            <w:b w:val="0"/>
            <w:bCs w:val="0"/>
            <w:noProof/>
            <w:webHidden/>
          </w:rPr>
          <w:fldChar w:fldCharType="end"/>
        </w:r>
      </w:hyperlink>
    </w:p>
    <w:p w14:paraId="3BB84331" w14:textId="04485386" w:rsidR="005F1783" w:rsidRPr="005F1783" w:rsidRDefault="00ED4944">
      <w:pPr>
        <w:pStyle w:val="Obsah1"/>
        <w:rPr>
          <w:rFonts w:asciiTheme="minorHAnsi" w:eastAsiaTheme="minorEastAsia" w:hAnsiTheme="minorHAnsi"/>
          <w:bCs/>
          <w:caps w:val="0"/>
          <w:noProof/>
          <w:spacing w:val="0"/>
          <w:kern w:val="2"/>
          <w:sz w:val="22"/>
          <w:szCs w:val="22"/>
          <w:lang w:eastAsia="cs-CZ"/>
          <w14:ligatures w14:val="standardContextual"/>
        </w:rPr>
      </w:pPr>
      <w:hyperlink w:anchor="_Toc158273068" w:history="1">
        <w:r w:rsidR="005F1783" w:rsidRPr="005F1783">
          <w:rPr>
            <w:rStyle w:val="Hypertextovodkaz"/>
            <w:bCs/>
          </w:rPr>
          <w:t>3.</w:t>
        </w:r>
        <w:r w:rsidR="005F1783" w:rsidRPr="005F1783">
          <w:rPr>
            <w:rFonts w:asciiTheme="minorHAnsi" w:eastAsiaTheme="minorEastAsia" w:hAnsiTheme="minorHAnsi"/>
            <w:bCs/>
            <w:caps w:val="0"/>
            <w:noProof/>
            <w:spacing w:val="0"/>
            <w:kern w:val="2"/>
            <w:sz w:val="22"/>
            <w:szCs w:val="22"/>
            <w:lang w:eastAsia="cs-CZ"/>
            <w14:ligatures w14:val="standardContextual"/>
          </w:rPr>
          <w:tab/>
        </w:r>
        <w:r w:rsidR="005F1783" w:rsidRPr="005F1783">
          <w:rPr>
            <w:rStyle w:val="Hypertextovodkaz"/>
            <w:bCs/>
          </w:rPr>
          <w:t>KOORDINACE S JINÝMI STAVBAMI</w:t>
        </w:r>
        <w:r w:rsidR="005F1783" w:rsidRPr="005F1783">
          <w:rPr>
            <w:bCs/>
            <w:noProof/>
            <w:webHidden/>
          </w:rPr>
          <w:tab/>
        </w:r>
        <w:r w:rsidR="005F1783" w:rsidRPr="005F1783">
          <w:rPr>
            <w:bCs/>
            <w:noProof/>
            <w:webHidden/>
          </w:rPr>
          <w:fldChar w:fldCharType="begin"/>
        </w:r>
        <w:r w:rsidR="005F1783" w:rsidRPr="005F1783">
          <w:rPr>
            <w:bCs/>
            <w:noProof/>
            <w:webHidden/>
          </w:rPr>
          <w:instrText xml:space="preserve"> PAGEREF _Toc158273068 \h </w:instrText>
        </w:r>
        <w:r w:rsidR="005F1783" w:rsidRPr="005F1783">
          <w:rPr>
            <w:bCs/>
            <w:noProof/>
            <w:webHidden/>
          </w:rPr>
        </w:r>
        <w:r w:rsidR="005F1783" w:rsidRPr="005F1783">
          <w:rPr>
            <w:bCs/>
            <w:noProof/>
            <w:webHidden/>
          </w:rPr>
          <w:fldChar w:fldCharType="separate"/>
        </w:r>
        <w:r>
          <w:rPr>
            <w:bCs/>
            <w:noProof/>
            <w:webHidden/>
          </w:rPr>
          <w:t>4</w:t>
        </w:r>
        <w:r w:rsidR="005F1783" w:rsidRPr="005F1783">
          <w:rPr>
            <w:bCs/>
            <w:noProof/>
            <w:webHidden/>
          </w:rPr>
          <w:fldChar w:fldCharType="end"/>
        </w:r>
      </w:hyperlink>
    </w:p>
    <w:p w14:paraId="26F682A6" w14:textId="0495EDDE" w:rsidR="005F1783" w:rsidRPr="005F1783" w:rsidRDefault="00ED4944">
      <w:pPr>
        <w:pStyle w:val="Obsah1"/>
        <w:rPr>
          <w:rFonts w:asciiTheme="minorHAnsi" w:eastAsiaTheme="minorEastAsia" w:hAnsiTheme="minorHAnsi"/>
          <w:bCs/>
          <w:caps w:val="0"/>
          <w:noProof/>
          <w:spacing w:val="0"/>
          <w:kern w:val="2"/>
          <w:sz w:val="22"/>
          <w:szCs w:val="22"/>
          <w:lang w:eastAsia="cs-CZ"/>
          <w14:ligatures w14:val="standardContextual"/>
        </w:rPr>
      </w:pPr>
      <w:hyperlink w:anchor="_Toc158273069" w:history="1">
        <w:r w:rsidR="005F1783" w:rsidRPr="005F1783">
          <w:rPr>
            <w:rStyle w:val="Hypertextovodkaz"/>
            <w:bCs/>
          </w:rPr>
          <w:t>4.</w:t>
        </w:r>
        <w:r w:rsidR="005F1783" w:rsidRPr="005F1783">
          <w:rPr>
            <w:rFonts w:asciiTheme="minorHAnsi" w:eastAsiaTheme="minorEastAsia" w:hAnsiTheme="minorHAnsi"/>
            <w:bCs/>
            <w:caps w:val="0"/>
            <w:noProof/>
            <w:spacing w:val="0"/>
            <w:kern w:val="2"/>
            <w:sz w:val="22"/>
            <w:szCs w:val="22"/>
            <w:lang w:eastAsia="cs-CZ"/>
            <w14:ligatures w14:val="standardContextual"/>
          </w:rPr>
          <w:tab/>
        </w:r>
        <w:r w:rsidR="005F1783" w:rsidRPr="005F1783">
          <w:rPr>
            <w:rStyle w:val="Hypertextovodkaz"/>
            <w:bCs/>
          </w:rPr>
          <w:t>Zvláštní TECHNICKÉ podmímky a požadavky na PROVEDENÍ DÍLA</w:t>
        </w:r>
        <w:r w:rsidR="005F1783" w:rsidRPr="005F1783">
          <w:rPr>
            <w:bCs/>
            <w:noProof/>
            <w:webHidden/>
          </w:rPr>
          <w:tab/>
        </w:r>
        <w:r w:rsidR="005F1783" w:rsidRPr="005F1783">
          <w:rPr>
            <w:bCs/>
            <w:noProof/>
            <w:webHidden/>
          </w:rPr>
          <w:fldChar w:fldCharType="begin"/>
        </w:r>
        <w:r w:rsidR="005F1783" w:rsidRPr="005F1783">
          <w:rPr>
            <w:bCs/>
            <w:noProof/>
            <w:webHidden/>
          </w:rPr>
          <w:instrText xml:space="preserve"> PAGEREF _Toc158273069 \h </w:instrText>
        </w:r>
        <w:r w:rsidR="005F1783" w:rsidRPr="005F1783">
          <w:rPr>
            <w:bCs/>
            <w:noProof/>
            <w:webHidden/>
          </w:rPr>
        </w:r>
        <w:r w:rsidR="005F1783" w:rsidRPr="005F1783">
          <w:rPr>
            <w:bCs/>
            <w:noProof/>
            <w:webHidden/>
          </w:rPr>
          <w:fldChar w:fldCharType="separate"/>
        </w:r>
        <w:r>
          <w:rPr>
            <w:bCs/>
            <w:noProof/>
            <w:webHidden/>
          </w:rPr>
          <w:t>4</w:t>
        </w:r>
        <w:r w:rsidR="005F1783" w:rsidRPr="005F1783">
          <w:rPr>
            <w:bCs/>
            <w:noProof/>
            <w:webHidden/>
          </w:rPr>
          <w:fldChar w:fldCharType="end"/>
        </w:r>
      </w:hyperlink>
    </w:p>
    <w:p w14:paraId="59FED798" w14:textId="6BC8D8D6" w:rsidR="005F1783" w:rsidRPr="00855EAA" w:rsidRDefault="00ED494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0" w:history="1">
        <w:r w:rsidR="005F1783" w:rsidRPr="00855EAA">
          <w:rPr>
            <w:rStyle w:val="Hypertextovodkaz"/>
            <w:b w:val="0"/>
            <w:bCs w:val="0"/>
          </w:rPr>
          <w:t>4.1</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Všeobecně</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_Toc158273070 \h </w:instrText>
        </w:r>
        <w:r w:rsidR="005F1783" w:rsidRPr="00855EAA">
          <w:rPr>
            <w:b w:val="0"/>
            <w:bCs w:val="0"/>
            <w:noProof/>
            <w:webHidden/>
          </w:rPr>
        </w:r>
        <w:r w:rsidR="005F1783" w:rsidRPr="00855EAA">
          <w:rPr>
            <w:b w:val="0"/>
            <w:bCs w:val="0"/>
            <w:noProof/>
            <w:webHidden/>
          </w:rPr>
          <w:fldChar w:fldCharType="separate"/>
        </w:r>
        <w:r>
          <w:rPr>
            <w:b w:val="0"/>
            <w:bCs w:val="0"/>
            <w:noProof/>
            <w:webHidden/>
          </w:rPr>
          <w:t>4</w:t>
        </w:r>
        <w:r w:rsidR="005F1783" w:rsidRPr="00855EAA">
          <w:rPr>
            <w:b w:val="0"/>
            <w:bCs w:val="0"/>
            <w:noProof/>
            <w:webHidden/>
          </w:rPr>
          <w:fldChar w:fldCharType="end"/>
        </w:r>
      </w:hyperlink>
    </w:p>
    <w:p w14:paraId="20A1D263" w14:textId="384BDC99" w:rsidR="005F1783" w:rsidRPr="00855EAA" w:rsidRDefault="00ED494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1" w:history="1">
        <w:r w:rsidR="005F1783" w:rsidRPr="00855EAA">
          <w:rPr>
            <w:rStyle w:val="Hypertextovodkaz"/>
            <w:b w:val="0"/>
            <w:bCs w:val="0"/>
          </w:rPr>
          <w:t>4.2</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Zeměměřická činnost zhotovitele</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_Toc158273071 \h </w:instrText>
        </w:r>
        <w:r w:rsidR="005F1783" w:rsidRPr="00855EAA">
          <w:rPr>
            <w:b w:val="0"/>
            <w:bCs w:val="0"/>
            <w:noProof/>
            <w:webHidden/>
          </w:rPr>
        </w:r>
        <w:r w:rsidR="005F1783" w:rsidRPr="00855EAA">
          <w:rPr>
            <w:b w:val="0"/>
            <w:bCs w:val="0"/>
            <w:noProof/>
            <w:webHidden/>
          </w:rPr>
          <w:fldChar w:fldCharType="separate"/>
        </w:r>
        <w:r>
          <w:rPr>
            <w:b w:val="0"/>
            <w:bCs w:val="0"/>
            <w:noProof/>
            <w:webHidden/>
          </w:rPr>
          <w:t>10</w:t>
        </w:r>
        <w:r w:rsidR="005F1783" w:rsidRPr="00855EAA">
          <w:rPr>
            <w:b w:val="0"/>
            <w:bCs w:val="0"/>
            <w:noProof/>
            <w:webHidden/>
          </w:rPr>
          <w:fldChar w:fldCharType="end"/>
        </w:r>
      </w:hyperlink>
    </w:p>
    <w:p w14:paraId="7B10F694" w14:textId="21039800" w:rsidR="005F1783" w:rsidRPr="00855EAA" w:rsidRDefault="00ED494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2" w:history="1">
        <w:r w:rsidR="005F1783" w:rsidRPr="00855EAA">
          <w:rPr>
            <w:rStyle w:val="Hypertextovodkaz"/>
            <w:b w:val="0"/>
            <w:bCs w:val="0"/>
          </w:rPr>
          <w:t>4.3</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Doklady překládané zhotovitelem</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_Toc158273072 \h </w:instrText>
        </w:r>
        <w:r w:rsidR="005F1783" w:rsidRPr="00855EAA">
          <w:rPr>
            <w:b w:val="0"/>
            <w:bCs w:val="0"/>
            <w:noProof/>
            <w:webHidden/>
          </w:rPr>
        </w:r>
        <w:r w:rsidR="005F1783" w:rsidRPr="00855EAA">
          <w:rPr>
            <w:b w:val="0"/>
            <w:bCs w:val="0"/>
            <w:noProof/>
            <w:webHidden/>
          </w:rPr>
          <w:fldChar w:fldCharType="separate"/>
        </w:r>
        <w:r>
          <w:rPr>
            <w:b w:val="0"/>
            <w:bCs w:val="0"/>
            <w:noProof/>
            <w:webHidden/>
          </w:rPr>
          <w:t>12</w:t>
        </w:r>
        <w:r w:rsidR="005F1783" w:rsidRPr="00855EAA">
          <w:rPr>
            <w:b w:val="0"/>
            <w:bCs w:val="0"/>
            <w:noProof/>
            <w:webHidden/>
          </w:rPr>
          <w:fldChar w:fldCharType="end"/>
        </w:r>
      </w:hyperlink>
    </w:p>
    <w:p w14:paraId="54D08B11" w14:textId="50CDA5A6" w:rsidR="005F1783" w:rsidRPr="00855EAA" w:rsidRDefault="00ED494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3" w:history="1">
        <w:r w:rsidR="005F1783" w:rsidRPr="00855EAA">
          <w:rPr>
            <w:rStyle w:val="Hypertextovodkaz"/>
            <w:b w:val="0"/>
            <w:bCs w:val="0"/>
          </w:rPr>
          <w:t>4.4</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Dokumentace zhotovitele pro stavbu</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_Toc158273073 \h </w:instrText>
        </w:r>
        <w:r w:rsidR="005F1783" w:rsidRPr="00855EAA">
          <w:rPr>
            <w:b w:val="0"/>
            <w:bCs w:val="0"/>
            <w:noProof/>
            <w:webHidden/>
          </w:rPr>
        </w:r>
        <w:r w:rsidR="005F1783" w:rsidRPr="00855EAA">
          <w:rPr>
            <w:b w:val="0"/>
            <w:bCs w:val="0"/>
            <w:noProof/>
            <w:webHidden/>
          </w:rPr>
          <w:fldChar w:fldCharType="separate"/>
        </w:r>
        <w:r>
          <w:rPr>
            <w:b w:val="0"/>
            <w:bCs w:val="0"/>
            <w:noProof/>
            <w:webHidden/>
          </w:rPr>
          <w:t>12</w:t>
        </w:r>
        <w:r w:rsidR="005F1783" w:rsidRPr="00855EAA">
          <w:rPr>
            <w:b w:val="0"/>
            <w:bCs w:val="0"/>
            <w:noProof/>
            <w:webHidden/>
          </w:rPr>
          <w:fldChar w:fldCharType="end"/>
        </w:r>
      </w:hyperlink>
    </w:p>
    <w:p w14:paraId="5F73FC64" w14:textId="72A1857A" w:rsidR="005F1783" w:rsidRPr="00855EAA" w:rsidRDefault="00ED494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4" w:history="1">
        <w:r w:rsidR="005F1783" w:rsidRPr="00855EAA">
          <w:rPr>
            <w:rStyle w:val="Hypertextovodkaz"/>
            <w:b w:val="0"/>
            <w:bCs w:val="0"/>
          </w:rPr>
          <w:t>4.5</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Dokumentace skutečného provedení stavby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_Toc158273074 \h </w:instrText>
        </w:r>
        <w:r w:rsidR="005F1783" w:rsidRPr="00855EAA">
          <w:rPr>
            <w:b w:val="0"/>
            <w:bCs w:val="0"/>
            <w:noProof/>
            <w:webHidden/>
          </w:rPr>
        </w:r>
        <w:r w:rsidR="005F1783" w:rsidRPr="00855EAA">
          <w:rPr>
            <w:b w:val="0"/>
            <w:bCs w:val="0"/>
            <w:noProof/>
            <w:webHidden/>
          </w:rPr>
          <w:fldChar w:fldCharType="separate"/>
        </w:r>
        <w:r>
          <w:rPr>
            <w:b w:val="0"/>
            <w:bCs w:val="0"/>
            <w:noProof/>
            <w:webHidden/>
          </w:rPr>
          <w:t>12</w:t>
        </w:r>
        <w:r w:rsidR="005F1783" w:rsidRPr="00855EAA">
          <w:rPr>
            <w:b w:val="0"/>
            <w:bCs w:val="0"/>
            <w:noProof/>
            <w:webHidden/>
          </w:rPr>
          <w:fldChar w:fldCharType="end"/>
        </w:r>
      </w:hyperlink>
    </w:p>
    <w:p w14:paraId="7FA673C6" w14:textId="164A2EC1" w:rsidR="005F1783" w:rsidRPr="00855EAA" w:rsidRDefault="00ED494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5" w:history="1">
        <w:r w:rsidR="005F1783" w:rsidRPr="00855EAA">
          <w:rPr>
            <w:rStyle w:val="Hypertextovodkaz"/>
            <w:b w:val="0"/>
            <w:bCs w:val="0"/>
          </w:rPr>
          <w:t>4.6</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Zabezpečovací zařízení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_Toc158273075 \h </w:instrText>
        </w:r>
        <w:r w:rsidR="005F1783" w:rsidRPr="00855EAA">
          <w:rPr>
            <w:b w:val="0"/>
            <w:bCs w:val="0"/>
            <w:noProof/>
            <w:webHidden/>
          </w:rPr>
        </w:r>
        <w:r w:rsidR="005F1783" w:rsidRPr="00855EAA">
          <w:rPr>
            <w:b w:val="0"/>
            <w:bCs w:val="0"/>
            <w:noProof/>
            <w:webHidden/>
          </w:rPr>
          <w:fldChar w:fldCharType="separate"/>
        </w:r>
        <w:r>
          <w:rPr>
            <w:b w:val="0"/>
            <w:bCs w:val="0"/>
            <w:noProof/>
            <w:webHidden/>
          </w:rPr>
          <w:t>12</w:t>
        </w:r>
        <w:r w:rsidR="005F1783" w:rsidRPr="00855EAA">
          <w:rPr>
            <w:b w:val="0"/>
            <w:bCs w:val="0"/>
            <w:noProof/>
            <w:webHidden/>
          </w:rPr>
          <w:fldChar w:fldCharType="end"/>
        </w:r>
      </w:hyperlink>
    </w:p>
    <w:p w14:paraId="2FB45EE7" w14:textId="40C208FB" w:rsidR="005F1783" w:rsidRPr="00855EAA" w:rsidRDefault="00ED494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6" w:history="1">
        <w:r w:rsidR="005F1783" w:rsidRPr="00855EAA">
          <w:rPr>
            <w:rStyle w:val="Hypertextovodkaz"/>
            <w:b w:val="0"/>
            <w:bCs w:val="0"/>
          </w:rPr>
          <w:t>4.7</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Sdělovací zařízení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_Toc158273076 \h </w:instrText>
        </w:r>
        <w:r w:rsidR="005F1783" w:rsidRPr="00855EAA">
          <w:rPr>
            <w:b w:val="0"/>
            <w:bCs w:val="0"/>
            <w:noProof/>
            <w:webHidden/>
          </w:rPr>
        </w:r>
        <w:r w:rsidR="005F1783" w:rsidRPr="00855EAA">
          <w:rPr>
            <w:b w:val="0"/>
            <w:bCs w:val="0"/>
            <w:noProof/>
            <w:webHidden/>
          </w:rPr>
          <w:fldChar w:fldCharType="separate"/>
        </w:r>
        <w:r>
          <w:rPr>
            <w:b w:val="0"/>
            <w:bCs w:val="0"/>
            <w:noProof/>
            <w:webHidden/>
          </w:rPr>
          <w:t>13</w:t>
        </w:r>
        <w:r w:rsidR="005F1783" w:rsidRPr="00855EAA">
          <w:rPr>
            <w:b w:val="0"/>
            <w:bCs w:val="0"/>
            <w:noProof/>
            <w:webHidden/>
          </w:rPr>
          <w:fldChar w:fldCharType="end"/>
        </w:r>
      </w:hyperlink>
    </w:p>
    <w:p w14:paraId="35A99404" w14:textId="0844F243" w:rsidR="005F1783" w:rsidRPr="00855EAA" w:rsidRDefault="00ED494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7" w:history="1">
        <w:r w:rsidR="005F1783" w:rsidRPr="00855EAA">
          <w:rPr>
            <w:rStyle w:val="Hypertextovodkaz"/>
            <w:b w:val="0"/>
            <w:bCs w:val="0"/>
          </w:rPr>
          <w:t>4.8</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Silnoproudá technologie včetně DŘT, trakční a energetická zařízení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_Toc158273077 \h </w:instrText>
        </w:r>
        <w:r w:rsidR="005F1783" w:rsidRPr="00855EAA">
          <w:rPr>
            <w:b w:val="0"/>
            <w:bCs w:val="0"/>
            <w:noProof/>
            <w:webHidden/>
          </w:rPr>
        </w:r>
        <w:r w:rsidR="005F1783" w:rsidRPr="00855EAA">
          <w:rPr>
            <w:b w:val="0"/>
            <w:bCs w:val="0"/>
            <w:noProof/>
            <w:webHidden/>
          </w:rPr>
          <w:fldChar w:fldCharType="separate"/>
        </w:r>
        <w:r>
          <w:rPr>
            <w:b w:val="0"/>
            <w:bCs w:val="0"/>
            <w:noProof/>
            <w:webHidden/>
          </w:rPr>
          <w:t>13</w:t>
        </w:r>
        <w:r w:rsidR="005F1783" w:rsidRPr="00855EAA">
          <w:rPr>
            <w:b w:val="0"/>
            <w:bCs w:val="0"/>
            <w:noProof/>
            <w:webHidden/>
          </w:rPr>
          <w:fldChar w:fldCharType="end"/>
        </w:r>
      </w:hyperlink>
    </w:p>
    <w:p w14:paraId="45A03DF6" w14:textId="47C6F1E3" w:rsidR="005F1783" w:rsidRPr="00855EAA" w:rsidRDefault="00ED494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8" w:history="1">
        <w:r w:rsidR="005F1783" w:rsidRPr="00855EAA">
          <w:rPr>
            <w:rStyle w:val="Hypertextovodkaz"/>
            <w:b w:val="0"/>
            <w:bCs w:val="0"/>
          </w:rPr>
          <w:t>4.9</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Ostatní technologická zařízení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_Toc158273078 \h </w:instrText>
        </w:r>
        <w:r w:rsidR="005F1783" w:rsidRPr="00855EAA">
          <w:rPr>
            <w:b w:val="0"/>
            <w:bCs w:val="0"/>
            <w:noProof/>
            <w:webHidden/>
          </w:rPr>
        </w:r>
        <w:r w:rsidR="005F1783" w:rsidRPr="00855EAA">
          <w:rPr>
            <w:b w:val="0"/>
            <w:bCs w:val="0"/>
            <w:noProof/>
            <w:webHidden/>
          </w:rPr>
          <w:fldChar w:fldCharType="separate"/>
        </w:r>
        <w:r>
          <w:rPr>
            <w:b w:val="0"/>
            <w:bCs w:val="0"/>
            <w:noProof/>
            <w:webHidden/>
          </w:rPr>
          <w:t>13</w:t>
        </w:r>
        <w:r w:rsidR="005F1783" w:rsidRPr="00855EAA">
          <w:rPr>
            <w:b w:val="0"/>
            <w:bCs w:val="0"/>
            <w:noProof/>
            <w:webHidden/>
          </w:rPr>
          <w:fldChar w:fldCharType="end"/>
        </w:r>
      </w:hyperlink>
    </w:p>
    <w:p w14:paraId="2F75DE69" w14:textId="7B0257B1" w:rsidR="005F1783" w:rsidRPr="00855EAA" w:rsidRDefault="00ED494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9" w:history="1">
        <w:r w:rsidR="005F1783" w:rsidRPr="00855EAA">
          <w:rPr>
            <w:rStyle w:val="Hypertextovodkaz"/>
            <w:b w:val="0"/>
            <w:bCs w:val="0"/>
          </w:rPr>
          <w:t>4.10</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Železniční svršek</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_Toc158273079 \h </w:instrText>
        </w:r>
        <w:r w:rsidR="005F1783" w:rsidRPr="00855EAA">
          <w:rPr>
            <w:b w:val="0"/>
            <w:bCs w:val="0"/>
            <w:noProof/>
            <w:webHidden/>
          </w:rPr>
        </w:r>
        <w:r w:rsidR="005F1783" w:rsidRPr="00855EAA">
          <w:rPr>
            <w:b w:val="0"/>
            <w:bCs w:val="0"/>
            <w:noProof/>
            <w:webHidden/>
          </w:rPr>
          <w:fldChar w:fldCharType="separate"/>
        </w:r>
        <w:r>
          <w:rPr>
            <w:b w:val="0"/>
            <w:bCs w:val="0"/>
            <w:noProof/>
            <w:webHidden/>
          </w:rPr>
          <w:t>13</w:t>
        </w:r>
        <w:r w:rsidR="005F1783" w:rsidRPr="00855EAA">
          <w:rPr>
            <w:b w:val="0"/>
            <w:bCs w:val="0"/>
            <w:noProof/>
            <w:webHidden/>
          </w:rPr>
          <w:fldChar w:fldCharType="end"/>
        </w:r>
      </w:hyperlink>
    </w:p>
    <w:p w14:paraId="57E22607" w14:textId="0FE6D2CD" w:rsidR="005F1783" w:rsidRPr="00855EAA" w:rsidRDefault="00ED494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0" w:history="1">
        <w:r w:rsidR="005F1783" w:rsidRPr="00855EAA">
          <w:rPr>
            <w:rStyle w:val="Hypertextovodkaz"/>
            <w:b w:val="0"/>
            <w:bCs w:val="0"/>
          </w:rPr>
          <w:t>4.11</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Železniční spodek</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_Toc158273080 \h </w:instrText>
        </w:r>
        <w:r w:rsidR="005F1783" w:rsidRPr="00855EAA">
          <w:rPr>
            <w:b w:val="0"/>
            <w:bCs w:val="0"/>
            <w:noProof/>
            <w:webHidden/>
          </w:rPr>
        </w:r>
        <w:r w:rsidR="005F1783" w:rsidRPr="00855EAA">
          <w:rPr>
            <w:b w:val="0"/>
            <w:bCs w:val="0"/>
            <w:noProof/>
            <w:webHidden/>
          </w:rPr>
          <w:fldChar w:fldCharType="separate"/>
        </w:r>
        <w:r>
          <w:rPr>
            <w:b w:val="0"/>
            <w:bCs w:val="0"/>
            <w:noProof/>
            <w:webHidden/>
          </w:rPr>
          <w:t>13</w:t>
        </w:r>
        <w:r w:rsidR="005F1783" w:rsidRPr="00855EAA">
          <w:rPr>
            <w:b w:val="0"/>
            <w:bCs w:val="0"/>
            <w:noProof/>
            <w:webHidden/>
          </w:rPr>
          <w:fldChar w:fldCharType="end"/>
        </w:r>
      </w:hyperlink>
    </w:p>
    <w:p w14:paraId="19D9CA1D" w14:textId="004BCF60" w:rsidR="005F1783" w:rsidRPr="00855EAA" w:rsidRDefault="00ED494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1" w:history="1">
        <w:r w:rsidR="005F1783" w:rsidRPr="00855EAA">
          <w:rPr>
            <w:rStyle w:val="Hypertextovodkaz"/>
            <w:b w:val="0"/>
            <w:bCs w:val="0"/>
          </w:rPr>
          <w:t>4.12</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Nástupiště</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_Toc158273081 \h </w:instrText>
        </w:r>
        <w:r w:rsidR="005F1783" w:rsidRPr="00855EAA">
          <w:rPr>
            <w:b w:val="0"/>
            <w:bCs w:val="0"/>
            <w:noProof/>
            <w:webHidden/>
          </w:rPr>
        </w:r>
        <w:r w:rsidR="005F1783" w:rsidRPr="00855EAA">
          <w:rPr>
            <w:b w:val="0"/>
            <w:bCs w:val="0"/>
            <w:noProof/>
            <w:webHidden/>
          </w:rPr>
          <w:fldChar w:fldCharType="separate"/>
        </w:r>
        <w:r>
          <w:rPr>
            <w:b w:val="0"/>
            <w:bCs w:val="0"/>
            <w:noProof/>
            <w:webHidden/>
          </w:rPr>
          <w:t>13</w:t>
        </w:r>
        <w:r w:rsidR="005F1783" w:rsidRPr="00855EAA">
          <w:rPr>
            <w:b w:val="0"/>
            <w:bCs w:val="0"/>
            <w:noProof/>
            <w:webHidden/>
          </w:rPr>
          <w:fldChar w:fldCharType="end"/>
        </w:r>
      </w:hyperlink>
    </w:p>
    <w:p w14:paraId="532B7FC5" w14:textId="1BE186A4" w:rsidR="005F1783" w:rsidRPr="00855EAA" w:rsidRDefault="00ED494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2" w:history="1">
        <w:r w:rsidR="005F1783" w:rsidRPr="00855EAA">
          <w:rPr>
            <w:rStyle w:val="Hypertextovodkaz"/>
            <w:b w:val="0"/>
            <w:bCs w:val="0"/>
          </w:rPr>
          <w:t>4.13</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Železniční přejezdy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_Toc158273082 \h </w:instrText>
        </w:r>
        <w:r w:rsidR="005F1783" w:rsidRPr="00855EAA">
          <w:rPr>
            <w:b w:val="0"/>
            <w:bCs w:val="0"/>
            <w:noProof/>
            <w:webHidden/>
          </w:rPr>
        </w:r>
        <w:r w:rsidR="005F1783" w:rsidRPr="00855EAA">
          <w:rPr>
            <w:b w:val="0"/>
            <w:bCs w:val="0"/>
            <w:noProof/>
            <w:webHidden/>
          </w:rPr>
          <w:fldChar w:fldCharType="separate"/>
        </w:r>
        <w:r>
          <w:rPr>
            <w:b w:val="0"/>
            <w:bCs w:val="0"/>
            <w:noProof/>
            <w:webHidden/>
          </w:rPr>
          <w:t>13</w:t>
        </w:r>
        <w:r w:rsidR="005F1783" w:rsidRPr="00855EAA">
          <w:rPr>
            <w:b w:val="0"/>
            <w:bCs w:val="0"/>
            <w:noProof/>
            <w:webHidden/>
          </w:rPr>
          <w:fldChar w:fldCharType="end"/>
        </w:r>
      </w:hyperlink>
    </w:p>
    <w:p w14:paraId="46D17C1D" w14:textId="6046132F" w:rsidR="005F1783" w:rsidRPr="00855EAA" w:rsidRDefault="00ED494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3" w:history="1">
        <w:r w:rsidR="005F1783" w:rsidRPr="00855EAA">
          <w:rPr>
            <w:rStyle w:val="Hypertextovodkaz"/>
            <w:b w:val="0"/>
            <w:bCs w:val="0"/>
          </w:rPr>
          <w:t>4.14</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Mosty, propustky a zdi</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_Toc158273083 \h </w:instrText>
        </w:r>
        <w:r w:rsidR="005F1783" w:rsidRPr="00855EAA">
          <w:rPr>
            <w:b w:val="0"/>
            <w:bCs w:val="0"/>
            <w:noProof/>
            <w:webHidden/>
          </w:rPr>
        </w:r>
        <w:r w:rsidR="005F1783" w:rsidRPr="00855EAA">
          <w:rPr>
            <w:b w:val="0"/>
            <w:bCs w:val="0"/>
            <w:noProof/>
            <w:webHidden/>
          </w:rPr>
          <w:fldChar w:fldCharType="separate"/>
        </w:r>
        <w:r>
          <w:rPr>
            <w:b w:val="0"/>
            <w:bCs w:val="0"/>
            <w:noProof/>
            <w:webHidden/>
          </w:rPr>
          <w:t>14</w:t>
        </w:r>
        <w:r w:rsidR="005F1783" w:rsidRPr="00855EAA">
          <w:rPr>
            <w:b w:val="0"/>
            <w:bCs w:val="0"/>
            <w:noProof/>
            <w:webHidden/>
          </w:rPr>
          <w:fldChar w:fldCharType="end"/>
        </w:r>
      </w:hyperlink>
    </w:p>
    <w:p w14:paraId="6D932C50" w14:textId="68A07B66" w:rsidR="005F1783" w:rsidRPr="00855EAA" w:rsidRDefault="00ED494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4" w:history="1">
        <w:r w:rsidR="005F1783" w:rsidRPr="00855EAA">
          <w:rPr>
            <w:rStyle w:val="Hypertextovodkaz"/>
            <w:b w:val="0"/>
            <w:bCs w:val="0"/>
          </w:rPr>
          <w:t>4.15</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Ostatní inženýrské objekty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_Toc158273084 \h </w:instrText>
        </w:r>
        <w:r w:rsidR="005F1783" w:rsidRPr="00855EAA">
          <w:rPr>
            <w:b w:val="0"/>
            <w:bCs w:val="0"/>
            <w:noProof/>
            <w:webHidden/>
          </w:rPr>
        </w:r>
        <w:r w:rsidR="005F1783" w:rsidRPr="00855EAA">
          <w:rPr>
            <w:b w:val="0"/>
            <w:bCs w:val="0"/>
            <w:noProof/>
            <w:webHidden/>
          </w:rPr>
          <w:fldChar w:fldCharType="separate"/>
        </w:r>
        <w:r>
          <w:rPr>
            <w:b w:val="0"/>
            <w:bCs w:val="0"/>
            <w:noProof/>
            <w:webHidden/>
          </w:rPr>
          <w:t>14</w:t>
        </w:r>
        <w:r w:rsidR="005F1783" w:rsidRPr="00855EAA">
          <w:rPr>
            <w:b w:val="0"/>
            <w:bCs w:val="0"/>
            <w:noProof/>
            <w:webHidden/>
          </w:rPr>
          <w:fldChar w:fldCharType="end"/>
        </w:r>
      </w:hyperlink>
    </w:p>
    <w:p w14:paraId="4217F9B7" w14:textId="086282EF" w:rsidR="005F1783" w:rsidRPr="00855EAA" w:rsidRDefault="00ED494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5" w:history="1">
        <w:r w:rsidR="005F1783" w:rsidRPr="00855EAA">
          <w:rPr>
            <w:rStyle w:val="Hypertextovodkaz"/>
            <w:b w:val="0"/>
            <w:bCs w:val="0"/>
          </w:rPr>
          <w:t>4.16</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Železniční tunely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_Toc158273085 \h </w:instrText>
        </w:r>
        <w:r w:rsidR="005F1783" w:rsidRPr="00855EAA">
          <w:rPr>
            <w:b w:val="0"/>
            <w:bCs w:val="0"/>
            <w:noProof/>
            <w:webHidden/>
          </w:rPr>
        </w:r>
        <w:r w:rsidR="005F1783" w:rsidRPr="00855EAA">
          <w:rPr>
            <w:b w:val="0"/>
            <w:bCs w:val="0"/>
            <w:noProof/>
            <w:webHidden/>
          </w:rPr>
          <w:fldChar w:fldCharType="separate"/>
        </w:r>
        <w:r>
          <w:rPr>
            <w:b w:val="0"/>
            <w:bCs w:val="0"/>
            <w:noProof/>
            <w:webHidden/>
          </w:rPr>
          <w:t>14</w:t>
        </w:r>
        <w:r w:rsidR="005F1783" w:rsidRPr="00855EAA">
          <w:rPr>
            <w:b w:val="0"/>
            <w:bCs w:val="0"/>
            <w:noProof/>
            <w:webHidden/>
          </w:rPr>
          <w:fldChar w:fldCharType="end"/>
        </w:r>
      </w:hyperlink>
    </w:p>
    <w:p w14:paraId="2CD3B6AD" w14:textId="7E125116" w:rsidR="005F1783" w:rsidRPr="00855EAA" w:rsidRDefault="00ED494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6" w:history="1">
        <w:r w:rsidR="005F1783" w:rsidRPr="00855EAA">
          <w:rPr>
            <w:rStyle w:val="Hypertextovodkaz"/>
            <w:b w:val="0"/>
            <w:bCs w:val="0"/>
          </w:rPr>
          <w:t>4.17</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Pozemní komunikace</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_Toc158273086 \h </w:instrText>
        </w:r>
        <w:r w:rsidR="005F1783" w:rsidRPr="00855EAA">
          <w:rPr>
            <w:b w:val="0"/>
            <w:bCs w:val="0"/>
            <w:noProof/>
            <w:webHidden/>
          </w:rPr>
        </w:r>
        <w:r w:rsidR="005F1783" w:rsidRPr="00855EAA">
          <w:rPr>
            <w:b w:val="0"/>
            <w:bCs w:val="0"/>
            <w:noProof/>
            <w:webHidden/>
          </w:rPr>
          <w:fldChar w:fldCharType="separate"/>
        </w:r>
        <w:r>
          <w:rPr>
            <w:b w:val="0"/>
            <w:bCs w:val="0"/>
            <w:noProof/>
            <w:webHidden/>
          </w:rPr>
          <w:t>14</w:t>
        </w:r>
        <w:r w:rsidR="005F1783" w:rsidRPr="00855EAA">
          <w:rPr>
            <w:b w:val="0"/>
            <w:bCs w:val="0"/>
            <w:noProof/>
            <w:webHidden/>
          </w:rPr>
          <w:fldChar w:fldCharType="end"/>
        </w:r>
      </w:hyperlink>
    </w:p>
    <w:p w14:paraId="5113D27A" w14:textId="4DD53522" w:rsidR="005F1783" w:rsidRPr="00855EAA" w:rsidRDefault="00ED494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7" w:history="1">
        <w:r w:rsidR="005F1783" w:rsidRPr="00855EAA">
          <w:rPr>
            <w:rStyle w:val="Hypertextovodkaz"/>
            <w:b w:val="0"/>
            <w:bCs w:val="0"/>
          </w:rPr>
          <w:t>4.18</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Kabelovody, kolektory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_Toc158273087 \h </w:instrText>
        </w:r>
        <w:r w:rsidR="005F1783" w:rsidRPr="00855EAA">
          <w:rPr>
            <w:b w:val="0"/>
            <w:bCs w:val="0"/>
            <w:noProof/>
            <w:webHidden/>
          </w:rPr>
        </w:r>
        <w:r w:rsidR="005F1783" w:rsidRPr="00855EAA">
          <w:rPr>
            <w:b w:val="0"/>
            <w:bCs w:val="0"/>
            <w:noProof/>
            <w:webHidden/>
          </w:rPr>
          <w:fldChar w:fldCharType="separate"/>
        </w:r>
        <w:r>
          <w:rPr>
            <w:b w:val="0"/>
            <w:bCs w:val="0"/>
            <w:noProof/>
            <w:webHidden/>
          </w:rPr>
          <w:t>14</w:t>
        </w:r>
        <w:r w:rsidR="005F1783" w:rsidRPr="00855EAA">
          <w:rPr>
            <w:b w:val="0"/>
            <w:bCs w:val="0"/>
            <w:noProof/>
            <w:webHidden/>
          </w:rPr>
          <w:fldChar w:fldCharType="end"/>
        </w:r>
      </w:hyperlink>
    </w:p>
    <w:p w14:paraId="007E850A" w14:textId="2A6B8C35" w:rsidR="005F1783" w:rsidRPr="00855EAA" w:rsidRDefault="00ED494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8" w:history="1">
        <w:r w:rsidR="005F1783" w:rsidRPr="00855EAA">
          <w:rPr>
            <w:rStyle w:val="Hypertextovodkaz"/>
            <w:b w:val="0"/>
            <w:bCs w:val="0"/>
          </w:rPr>
          <w:t>4.19</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Protihlukové objekty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_Toc158273088 \h </w:instrText>
        </w:r>
        <w:r w:rsidR="005F1783" w:rsidRPr="00855EAA">
          <w:rPr>
            <w:b w:val="0"/>
            <w:bCs w:val="0"/>
            <w:noProof/>
            <w:webHidden/>
          </w:rPr>
        </w:r>
        <w:r w:rsidR="005F1783" w:rsidRPr="00855EAA">
          <w:rPr>
            <w:b w:val="0"/>
            <w:bCs w:val="0"/>
            <w:noProof/>
            <w:webHidden/>
          </w:rPr>
          <w:fldChar w:fldCharType="separate"/>
        </w:r>
        <w:r>
          <w:rPr>
            <w:b w:val="0"/>
            <w:bCs w:val="0"/>
            <w:noProof/>
            <w:webHidden/>
          </w:rPr>
          <w:t>14</w:t>
        </w:r>
        <w:r w:rsidR="005F1783" w:rsidRPr="00855EAA">
          <w:rPr>
            <w:b w:val="0"/>
            <w:bCs w:val="0"/>
            <w:noProof/>
            <w:webHidden/>
          </w:rPr>
          <w:fldChar w:fldCharType="end"/>
        </w:r>
      </w:hyperlink>
    </w:p>
    <w:p w14:paraId="10C287A2" w14:textId="2D59DA40" w:rsidR="005F1783" w:rsidRPr="00855EAA" w:rsidRDefault="00ED494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9" w:history="1">
        <w:r w:rsidR="005F1783" w:rsidRPr="00855EAA">
          <w:rPr>
            <w:rStyle w:val="Hypertextovodkaz"/>
            <w:b w:val="0"/>
            <w:bCs w:val="0"/>
          </w:rPr>
          <w:t>4.20</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Pozemní stavební objekty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_Toc158273089 \h </w:instrText>
        </w:r>
        <w:r w:rsidR="005F1783" w:rsidRPr="00855EAA">
          <w:rPr>
            <w:b w:val="0"/>
            <w:bCs w:val="0"/>
            <w:noProof/>
            <w:webHidden/>
          </w:rPr>
        </w:r>
        <w:r w:rsidR="005F1783" w:rsidRPr="00855EAA">
          <w:rPr>
            <w:b w:val="0"/>
            <w:bCs w:val="0"/>
            <w:noProof/>
            <w:webHidden/>
          </w:rPr>
          <w:fldChar w:fldCharType="separate"/>
        </w:r>
        <w:r>
          <w:rPr>
            <w:b w:val="0"/>
            <w:bCs w:val="0"/>
            <w:noProof/>
            <w:webHidden/>
          </w:rPr>
          <w:t>14</w:t>
        </w:r>
        <w:r w:rsidR="005F1783" w:rsidRPr="00855EAA">
          <w:rPr>
            <w:b w:val="0"/>
            <w:bCs w:val="0"/>
            <w:noProof/>
            <w:webHidden/>
          </w:rPr>
          <w:fldChar w:fldCharType="end"/>
        </w:r>
      </w:hyperlink>
    </w:p>
    <w:p w14:paraId="11DA11C5" w14:textId="5C36D526" w:rsidR="005F1783" w:rsidRPr="00855EAA" w:rsidRDefault="00ED494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90" w:history="1">
        <w:r w:rsidR="005F1783" w:rsidRPr="00855EAA">
          <w:rPr>
            <w:rStyle w:val="Hypertextovodkaz"/>
            <w:b w:val="0"/>
            <w:bCs w:val="0"/>
          </w:rPr>
          <w:t>4.21</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Trakční a energická zařízení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_Toc158273090 \h </w:instrText>
        </w:r>
        <w:r w:rsidR="005F1783" w:rsidRPr="00855EAA">
          <w:rPr>
            <w:b w:val="0"/>
            <w:bCs w:val="0"/>
            <w:noProof/>
            <w:webHidden/>
          </w:rPr>
        </w:r>
        <w:r w:rsidR="005F1783" w:rsidRPr="00855EAA">
          <w:rPr>
            <w:b w:val="0"/>
            <w:bCs w:val="0"/>
            <w:noProof/>
            <w:webHidden/>
          </w:rPr>
          <w:fldChar w:fldCharType="separate"/>
        </w:r>
        <w:r>
          <w:rPr>
            <w:b w:val="0"/>
            <w:bCs w:val="0"/>
            <w:noProof/>
            <w:webHidden/>
          </w:rPr>
          <w:t>14</w:t>
        </w:r>
        <w:r w:rsidR="005F1783" w:rsidRPr="00855EAA">
          <w:rPr>
            <w:b w:val="0"/>
            <w:bCs w:val="0"/>
            <w:noProof/>
            <w:webHidden/>
          </w:rPr>
          <w:fldChar w:fldCharType="end"/>
        </w:r>
      </w:hyperlink>
    </w:p>
    <w:p w14:paraId="75E86F38" w14:textId="02C61A18" w:rsidR="005F1783" w:rsidRPr="00855EAA" w:rsidRDefault="00ED494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91" w:history="1">
        <w:r w:rsidR="005F1783" w:rsidRPr="00855EAA">
          <w:rPr>
            <w:rStyle w:val="Hypertextovodkaz"/>
            <w:b w:val="0"/>
            <w:bCs w:val="0"/>
          </w:rPr>
          <w:t>4.22</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Centrální nákup materiálu</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_Toc158273091 \h </w:instrText>
        </w:r>
        <w:r w:rsidR="005F1783" w:rsidRPr="00855EAA">
          <w:rPr>
            <w:b w:val="0"/>
            <w:bCs w:val="0"/>
            <w:noProof/>
            <w:webHidden/>
          </w:rPr>
        </w:r>
        <w:r w:rsidR="005F1783" w:rsidRPr="00855EAA">
          <w:rPr>
            <w:b w:val="0"/>
            <w:bCs w:val="0"/>
            <w:noProof/>
            <w:webHidden/>
          </w:rPr>
          <w:fldChar w:fldCharType="separate"/>
        </w:r>
        <w:r>
          <w:rPr>
            <w:b w:val="0"/>
            <w:bCs w:val="0"/>
            <w:noProof/>
            <w:webHidden/>
          </w:rPr>
          <w:t>14</w:t>
        </w:r>
        <w:r w:rsidR="005F1783" w:rsidRPr="00855EAA">
          <w:rPr>
            <w:b w:val="0"/>
            <w:bCs w:val="0"/>
            <w:noProof/>
            <w:webHidden/>
          </w:rPr>
          <w:fldChar w:fldCharType="end"/>
        </w:r>
      </w:hyperlink>
    </w:p>
    <w:p w14:paraId="70FFA5D3" w14:textId="31070A33" w:rsidR="005F1783" w:rsidRPr="00855EAA" w:rsidRDefault="00ED4944"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92" w:history="1">
        <w:r w:rsidR="005F1783" w:rsidRPr="00855EAA">
          <w:rPr>
            <w:rStyle w:val="Hypertextovodkaz"/>
            <w:b w:val="0"/>
            <w:bCs w:val="0"/>
          </w:rPr>
          <w:t>4.23</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Životní prostředí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_Toc158273092 \h </w:instrText>
        </w:r>
        <w:r w:rsidR="005F1783" w:rsidRPr="00855EAA">
          <w:rPr>
            <w:b w:val="0"/>
            <w:bCs w:val="0"/>
            <w:noProof/>
            <w:webHidden/>
          </w:rPr>
        </w:r>
        <w:r w:rsidR="005F1783" w:rsidRPr="00855EAA">
          <w:rPr>
            <w:b w:val="0"/>
            <w:bCs w:val="0"/>
            <w:noProof/>
            <w:webHidden/>
          </w:rPr>
          <w:fldChar w:fldCharType="separate"/>
        </w:r>
        <w:r>
          <w:rPr>
            <w:b w:val="0"/>
            <w:bCs w:val="0"/>
            <w:noProof/>
            <w:webHidden/>
          </w:rPr>
          <w:t>14</w:t>
        </w:r>
        <w:r w:rsidR="005F1783" w:rsidRPr="00855EAA">
          <w:rPr>
            <w:b w:val="0"/>
            <w:bCs w:val="0"/>
            <w:noProof/>
            <w:webHidden/>
          </w:rPr>
          <w:fldChar w:fldCharType="end"/>
        </w:r>
      </w:hyperlink>
    </w:p>
    <w:p w14:paraId="1A89763B" w14:textId="22B35126" w:rsidR="005F1783" w:rsidRDefault="00ED4944">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93" w:history="1">
        <w:r w:rsidR="005F1783" w:rsidRPr="00516F54">
          <w:rPr>
            <w:rStyle w:val="Hypertextovodkaz"/>
          </w:rPr>
          <w:t>5.</w:t>
        </w:r>
        <w:r w:rsidR="005F1783">
          <w:rPr>
            <w:rFonts w:asciiTheme="minorHAnsi" w:eastAsiaTheme="minorEastAsia" w:hAnsiTheme="minorHAnsi"/>
            <w:b w:val="0"/>
            <w:caps w:val="0"/>
            <w:noProof/>
            <w:spacing w:val="0"/>
            <w:kern w:val="2"/>
            <w:sz w:val="22"/>
            <w:szCs w:val="22"/>
            <w:lang w:eastAsia="cs-CZ"/>
            <w14:ligatures w14:val="standardContextual"/>
          </w:rPr>
          <w:tab/>
        </w:r>
        <w:r w:rsidR="005F1783" w:rsidRPr="00516F54">
          <w:rPr>
            <w:rStyle w:val="Hypertextovodkaz"/>
          </w:rPr>
          <w:t>ORGANIZACE VÝSTAVBY, VÝLUKY</w:t>
        </w:r>
        <w:r w:rsidR="005F1783">
          <w:rPr>
            <w:noProof/>
            <w:webHidden/>
          </w:rPr>
          <w:tab/>
        </w:r>
        <w:r w:rsidR="005F1783">
          <w:rPr>
            <w:noProof/>
            <w:webHidden/>
          </w:rPr>
          <w:fldChar w:fldCharType="begin"/>
        </w:r>
        <w:r w:rsidR="005F1783">
          <w:rPr>
            <w:noProof/>
            <w:webHidden/>
          </w:rPr>
          <w:instrText xml:space="preserve"> PAGEREF _Toc158273093 \h </w:instrText>
        </w:r>
        <w:r w:rsidR="005F1783">
          <w:rPr>
            <w:noProof/>
            <w:webHidden/>
          </w:rPr>
        </w:r>
        <w:r w:rsidR="005F1783">
          <w:rPr>
            <w:noProof/>
            <w:webHidden/>
          </w:rPr>
          <w:fldChar w:fldCharType="separate"/>
        </w:r>
        <w:r>
          <w:rPr>
            <w:noProof/>
            <w:webHidden/>
          </w:rPr>
          <w:t>15</w:t>
        </w:r>
        <w:r w:rsidR="005F1783">
          <w:rPr>
            <w:noProof/>
            <w:webHidden/>
          </w:rPr>
          <w:fldChar w:fldCharType="end"/>
        </w:r>
      </w:hyperlink>
    </w:p>
    <w:p w14:paraId="26898289" w14:textId="41B42845" w:rsidR="005F1783" w:rsidRDefault="00ED4944">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94" w:history="1">
        <w:r w:rsidR="005F1783" w:rsidRPr="00516F54">
          <w:rPr>
            <w:rStyle w:val="Hypertextovodkaz"/>
          </w:rPr>
          <w:t>6.</w:t>
        </w:r>
        <w:r w:rsidR="005F1783">
          <w:rPr>
            <w:rFonts w:asciiTheme="minorHAnsi" w:eastAsiaTheme="minorEastAsia" w:hAnsiTheme="minorHAnsi"/>
            <w:b w:val="0"/>
            <w:caps w:val="0"/>
            <w:noProof/>
            <w:spacing w:val="0"/>
            <w:kern w:val="2"/>
            <w:sz w:val="22"/>
            <w:szCs w:val="22"/>
            <w:lang w:eastAsia="cs-CZ"/>
            <w14:ligatures w14:val="standardContextual"/>
          </w:rPr>
          <w:tab/>
        </w:r>
        <w:r w:rsidR="005F1783" w:rsidRPr="00516F54">
          <w:rPr>
            <w:rStyle w:val="Hypertextovodkaz"/>
          </w:rPr>
          <w:t>SOUVISEJÍCÍ DOKUMENTY A PŘEDPISY</w:t>
        </w:r>
        <w:r w:rsidR="005F1783">
          <w:rPr>
            <w:noProof/>
            <w:webHidden/>
          </w:rPr>
          <w:tab/>
        </w:r>
        <w:r w:rsidR="005F1783">
          <w:rPr>
            <w:noProof/>
            <w:webHidden/>
          </w:rPr>
          <w:fldChar w:fldCharType="begin"/>
        </w:r>
        <w:r w:rsidR="005F1783">
          <w:rPr>
            <w:noProof/>
            <w:webHidden/>
          </w:rPr>
          <w:instrText xml:space="preserve"> PAGEREF _Toc158273094 \h </w:instrText>
        </w:r>
        <w:r w:rsidR="005F1783">
          <w:rPr>
            <w:noProof/>
            <w:webHidden/>
          </w:rPr>
        </w:r>
        <w:r w:rsidR="005F1783">
          <w:rPr>
            <w:noProof/>
            <w:webHidden/>
          </w:rPr>
          <w:fldChar w:fldCharType="separate"/>
        </w:r>
        <w:r>
          <w:rPr>
            <w:noProof/>
            <w:webHidden/>
          </w:rPr>
          <w:t>16</w:t>
        </w:r>
        <w:r w:rsidR="005F1783">
          <w:rPr>
            <w:noProof/>
            <w:webHidden/>
          </w:rPr>
          <w:fldChar w:fldCharType="end"/>
        </w:r>
      </w:hyperlink>
    </w:p>
    <w:p w14:paraId="04619817" w14:textId="52E2B786" w:rsidR="005F1783" w:rsidRDefault="00ED4944">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95" w:history="1">
        <w:r w:rsidR="005F1783" w:rsidRPr="00516F54">
          <w:rPr>
            <w:rStyle w:val="Hypertextovodkaz"/>
          </w:rPr>
          <w:t>7.</w:t>
        </w:r>
        <w:r w:rsidR="005F1783">
          <w:rPr>
            <w:rFonts w:asciiTheme="minorHAnsi" w:eastAsiaTheme="minorEastAsia" w:hAnsiTheme="minorHAnsi"/>
            <w:b w:val="0"/>
            <w:caps w:val="0"/>
            <w:noProof/>
            <w:spacing w:val="0"/>
            <w:kern w:val="2"/>
            <w:sz w:val="22"/>
            <w:szCs w:val="22"/>
            <w:lang w:eastAsia="cs-CZ"/>
            <w14:ligatures w14:val="standardContextual"/>
          </w:rPr>
          <w:tab/>
        </w:r>
        <w:r w:rsidR="005F1783" w:rsidRPr="00516F54">
          <w:rPr>
            <w:rStyle w:val="Hypertextovodkaz"/>
          </w:rPr>
          <w:t>PŘÍLOHY</w:t>
        </w:r>
        <w:r w:rsidR="005F1783">
          <w:rPr>
            <w:noProof/>
            <w:webHidden/>
          </w:rPr>
          <w:tab/>
        </w:r>
        <w:r w:rsidR="005F1783">
          <w:rPr>
            <w:noProof/>
            <w:webHidden/>
          </w:rPr>
          <w:fldChar w:fldCharType="begin"/>
        </w:r>
        <w:r w:rsidR="005F1783">
          <w:rPr>
            <w:noProof/>
            <w:webHidden/>
          </w:rPr>
          <w:instrText xml:space="preserve"> PAGEREF _Toc158273095 \h </w:instrText>
        </w:r>
        <w:r w:rsidR="005F1783">
          <w:rPr>
            <w:noProof/>
            <w:webHidden/>
          </w:rPr>
        </w:r>
        <w:r w:rsidR="005F1783">
          <w:rPr>
            <w:noProof/>
            <w:webHidden/>
          </w:rPr>
          <w:fldChar w:fldCharType="separate"/>
        </w:r>
        <w:r>
          <w:rPr>
            <w:noProof/>
            <w:webHidden/>
          </w:rPr>
          <w:t>16</w:t>
        </w:r>
        <w:r w:rsidR="005F1783">
          <w:rPr>
            <w:noProof/>
            <w:webHidden/>
          </w:rPr>
          <w:fldChar w:fldCharType="end"/>
        </w:r>
      </w:hyperlink>
    </w:p>
    <w:p w14:paraId="30D8D7FD" w14:textId="2F14676C" w:rsidR="00AD0C7B" w:rsidRDefault="00BD7E91" w:rsidP="008D03B9">
      <w:r>
        <w:fldChar w:fldCharType="end"/>
      </w:r>
    </w:p>
    <w:p w14:paraId="63B2E205" w14:textId="77777777" w:rsidR="004752BF" w:rsidRPr="00BB77E1" w:rsidRDefault="004752BF" w:rsidP="004752BF">
      <w:pPr>
        <w:keepNext/>
        <w:spacing w:before="280" w:after="120" w:line="264" w:lineRule="auto"/>
        <w:outlineLvl w:val="0"/>
        <w:rPr>
          <w:b/>
          <w:caps/>
          <w:sz w:val="22"/>
          <w:szCs w:val="18"/>
        </w:rPr>
      </w:pPr>
      <w:bookmarkStart w:id="3" w:name="_Toc157502809"/>
      <w:bookmarkStart w:id="4" w:name="_Toc158273060"/>
      <w:bookmarkStart w:id="5" w:name="_Toc13731854"/>
      <w:r w:rsidRPr="00BB77E1">
        <w:rPr>
          <w:b/>
          <w:caps/>
          <w:sz w:val="22"/>
          <w:szCs w:val="18"/>
        </w:rPr>
        <w:t>SEZNAM ZKRATEK</w:t>
      </w:r>
      <w:bookmarkEnd w:id="3"/>
      <w:bookmarkEnd w:id="4"/>
      <w:r w:rsidRPr="00BB77E1">
        <w:rPr>
          <w:b/>
          <w:caps/>
          <w:sz w:val="22"/>
          <w:szCs w:val="18"/>
        </w:rPr>
        <w:t xml:space="preserve"> </w:t>
      </w:r>
      <w:bookmarkEnd w:id="5"/>
    </w:p>
    <w:p w14:paraId="6095BA19" w14:textId="77777777" w:rsidR="004752BF" w:rsidRPr="00BB77E1" w:rsidRDefault="004752BF" w:rsidP="004752BF">
      <w:pPr>
        <w:spacing w:after="120" w:line="264" w:lineRule="auto"/>
        <w:jc w:val="both"/>
        <w:rPr>
          <w:b/>
          <w:sz w:val="18"/>
          <w:szCs w:val="18"/>
        </w:rPr>
      </w:pPr>
      <w:r w:rsidRPr="00BB77E1">
        <w:rPr>
          <w:b/>
          <w:sz w:val="18"/>
          <w:szCs w:val="18"/>
        </w:rPr>
        <w:t>Není-li v těchto ZTP výslovně uvedeno jinak, mají zkratky použité v těchto ZTP význam definovaný v TKP.</w:t>
      </w:r>
      <w:r w:rsidRPr="009E35A9">
        <w:t xml:space="preserve"> </w:t>
      </w:r>
      <w:r w:rsidRPr="00CF6E87">
        <w:rPr>
          <w:sz w:val="18"/>
          <w:szCs w:val="18"/>
        </w:rPr>
        <w:t>V seznamu se neuvádějí legislativní zkratky, zkratky a značky obecně známé, zavedené právními předpisy, uvedené v obrázcích, příkladech nebo tabulkách.</w:t>
      </w:r>
    </w:p>
    <w:p w14:paraId="6B113A94" w14:textId="77777777" w:rsidR="004752BF" w:rsidRPr="00BB77E1" w:rsidRDefault="004752BF" w:rsidP="004752BF">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4752BF" w:rsidRPr="00BB77E1" w14:paraId="78DFCC75" w14:textId="77777777" w:rsidTr="00DB5706">
        <w:tc>
          <w:tcPr>
            <w:tcW w:w="1250" w:type="dxa"/>
            <w:tcMar>
              <w:top w:w="28" w:type="dxa"/>
              <w:left w:w="0" w:type="dxa"/>
              <w:bottom w:w="28" w:type="dxa"/>
              <w:right w:w="0" w:type="dxa"/>
            </w:tcMar>
          </w:tcPr>
          <w:p w14:paraId="0F013661" w14:textId="77777777" w:rsidR="004752BF" w:rsidRPr="00BB77E1" w:rsidRDefault="004752BF" w:rsidP="00DB5706">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3C8FEF65" w14:textId="77777777" w:rsidR="004752BF" w:rsidRPr="00BB77E1" w:rsidRDefault="004752BF" w:rsidP="00DB5706">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4752BF" w:rsidRPr="00BB77E1" w14:paraId="729090D0" w14:textId="77777777" w:rsidTr="00DB5706">
        <w:tc>
          <w:tcPr>
            <w:tcW w:w="1250" w:type="dxa"/>
            <w:tcMar>
              <w:top w:w="28" w:type="dxa"/>
              <w:left w:w="0" w:type="dxa"/>
              <w:bottom w:w="28" w:type="dxa"/>
              <w:right w:w="0" w:type="dxa"/>
            </w:tcMar>
          </w:tcPr>
          <w:p w14:paraId="3CB38B62" w14:textId="77777777" w:rsidR="004752BF" w:rsidRPr="00BB77E1" w:rsidRDefault="004752BF" w:rsidP="00DB5706">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4EF6F136" w14:textId="77777777" w:rsidR="004752BF" w:rsidRPr="00BB77E1" w:rsidRDefault="004752BF" w:rsidP="00DB5706">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8C5795" w:rsidRPr="00BB77E1" w14:paraId="574E6640" w14:textId="77777777" w:rsidTr="00DB5706">
        <w:tc>
          <w:tcPr>
            <w:tcW w:w="1250" w:type="dxa"/>
            <w:tcMar>
              <w:top w:w="28" w:type="dxa"/>
              <w:left w:w="0" w:type="dxa"/>
              <w:bottom w:w="28" w:type="dxa"/>
              <w:right w:w="0" w:type="dxa"/>
            </w:tcMar>
          </w:tcPr>
          <w:p w14:paraId="17BBA7D3" w14:textId="4F91ED5A" w:rsidR="008C5795" w:rsidRPr="00BB77E1" w:rsidRDefault="008C5795" w:rsidP="008C5795">
            <w:pPr>
              <w:tabs>
                <w:tab w:val="right" w:leader="dot" w:pos="1134"/>
              </w:tabs>
              <w:spacing w:after="0" w:line="240" w:lineRule="auto"/>
              <w:rPr>
                <w:b/>
                <w:sz w:val="16"/>
                <w:szCs w:val="18"/>
              </w:rPr>
            </w:pPr>
            <w:r>
              <w:rPr>
                <w:b/>
                <w:sz w:val="16"/>
                <w:szCs w:val="18"/>
              </w:rPr>
              <w:t>DDTS</w:t>
            </w:r>
            <w:r w:rsidRPr="00BF7E3A">
              <w:rPr>
                <w:b/>
                <w:sz w:val="16"/>
                <w:szCs w:val="18"/>
              </w:rPr>
              <w:tab/>
            </w:r>
          </w:p>
        </w:tc>
        <w:tc>
          <w:tcPr>
            <w:tcW w:w="7452" w:type="dxa"/>
            <w:tcMar>
              <w:top w:w="28" w:type="dxa"/>
              <w:left w:w="0" w:type="dxa"/>
              <w:bottom w:w="28" w:type="dxa"/>
              <w:right w:w="0" w:type="dxa"/>
            </w:tcMar>
          </w:tcPr>
          <w:p w14:paraId="15221362" w14:textId="68601DD6" w:rsidR="008C5795" w:rsidRPr="00BB77E1" w:rsidRDefault="008C5795" w:rsidP="008C5795">
            <w:pPr>
              <w:spacing w:after="0" w:line="240" w:lineRule="auto"/>
              <w:rPr>
                <w:sz w:val="16"/>
                <w:szCs w:val="16"/>
              </w:rPr>
            </w:pPr>
            <w:r w:rsidRPr="00E10D55">
              <w:rPr>
                <w:rFonts w:cs="Verdana"/>
                <w:sz w:val="16"/>
                <w:szCs w:val="16"/>
              </w:rPr>
              <w:t>Dálková diagnostika technologických systémů</w:t>
            </w:r>
          </w:p>
        </w:tc>
      </w:tr>
      <w:tr w:rsidR="008C5795" w:rsidRPr="00BB77E1" w14:paraId="7CAC2674" w14:textId="77777777" w:rsidTr="00DB5706">
        <w:tc>
          <w:tcPr>
            <w:tcW w:w="1250" w:type="dxa"/>
            <w:tcMar>
              <w:top w:w="28" w:type="dxa"/>
              <w:left w:w="0" w:type="dxa"/>
              <w:bottom w:w="28" w:type="dxa"/>
              <w:right w:w="0" w:type="dxa"/>
            </w:tcMar>
          </w:tcPr>
          <w:p w14:paraId="7974BE0E" w14:textId="7B93FAEA" w:rsidR="008C5795" w:rsidRPr="00BB77E1" w:rsidRDefault="008C5795" w:rsidP="008C5795">
            <w:pPr>
              <w:tabs>
                <w:tab w:val="right" w:leader="dot" w:pos="1134"/>
              </w:tabs>
              <w:spacing w:after="0" w:line="240" w:lineRule="auto"/>
              <w:rPr>
                <w:b/>
                <w:sz w:val="16"/>
                <w:szCs w:val="18"/>
              </w:rPr>
            </w:pPr>
            <w:r>
              <w:rPr>
                <w:b/>
                <w:sz w:val="16"/>
                <w:szCs w:val="18"/>
              </w:rPr>
              <w:t>DTMŽ</w:t>
            </w:r>
            <w:r w:rsidRPr="00BF7E3A">
              <w:rPr>
                <w:b/>
                <w:sz w:val="16"/>
                <w:szCs w:val="18"/>
              </w:rPr>
              <w:tab/>
            </w:r>
          </w:p>
        </w:tc>
        <w:tc>
          <w:tcPr>
            <w:tcW w:w="7452" w:type="dxa"/>
            <w:tcMar>
              <w:top w:w="28" w:type="dxa"/>
              <w:left w:w="0" w:type="dxa"/>
              <w:bottom w:w="28" w:type="dxa"/>
              <w:right w:w="0" w:type="dxa"/>
            </w:tcMar>
          </w:tcPr>
          <w:p w14:paraId="0EAC224A" w14:textId="3738249D" w:rsidR="008C5795" w:rsidRPr="00BB77E1" w:rsidRDefault="008C5795" w:rsidP="008C5795">
            <w:pPr>
              <w:spacing w:after="0" w:line="240" w:lineRule="auto"/>
              <w:rPr>
                <w:sz w:val="16"/>
                <w:szCs w:val="16"/>
              </w:rPr>
            </w:pPr>
            <w:r w:rsidRPr="00E10D55">
              <w:rPr>
                <w:rFonts w:cs="Verdana"/>
                <w:sz w:val="16"/>
                <w:szCs w:val="16"/>
              </w:rPr>
              <w:t>Digitální technická mapa železnice</w:t>
            </w:r>
          </w:p>
        </w:tc>
      </w:tr>
      <w:tr w:rsidR="004752BF" w:rsidRPr="00BB77E1" w14:paraId="5445BD6F" w14:textId="77777777" w:rsidTr="00DB5706">
        <w:tc>
          <w:tcPr>
            <w:tcW w:w="1250" w:type="dxa"/>
            <w:tcMar>
              <w:top w:w="28" w:type="dxa"/>
              <w:left w:w="0" w:type="dxa"/>
              <w:bottom w:w="28" w:type="dxa"/>
              <w:right w:w="0" w:type="dxa"/>
            </w:tcMar>
          </w:tcPr>
          <w:p w14:paraId="2F10607E" w14:textId="77777777" w:rsidR="004752BF" w:rsidRPr="00BB77E1" w:rsidRDefault="004752BF" w:rsidP="00DB5706">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22528F07" w14:textId="77777777" w:rsidR="004752BF" w:rsidRPr="00BB77E1" w:rsidRDefault="004752BF" w:rsidP="00DB5706">
            <w:pPr>
              <w:spacing w:after="0" w:line="240" w:lineRule="auto"/>
              <w:rPr>
                <w:sz w:val="16"/>
                <w:szCs w:val="16"/>
              </w:rPr>
            </w:pPr>
            <w:r w:rsidRPr="00BB77E1">
              <w:rPr>
                <w:sz w:val="16"/>
                <w:szCs w:val="16"/>
              </w:rPr>
              <w:t>Elektronický stavební deník</w:t>
            </w:r>
          </w:p>
        </w:tc>
      </w:tr>
      <w:tr w:rsidR="004752BF" w:rsidRPr="00BB77E1" w14:paraId="02F42EE3" w14:textId="77777777" w:rsidTr="00DB5706">
        <w:tc>
          <w:tcPr>
            <w:tcW w:w="1250" w:type="dxa"/>
            <w:tcMar>
              <w:top w:w="28" w:type="dxa"/>
              <w:left w:w="0" w:type="dxa"/>
              <w:bottom w:w="28" w:type="dxa"/>
              <w:right w:w="0" w:type="dxa"/>
            </w:tcMar>
          </w:tcPr>
          <w:p w14:paraId="12812684" w14:textId="77777777" w:rsidR="004752BF" w:rsidRPr="00BB77E1" w:rsidRDefault="004752BF" w:rsidP="00DB5706">
            <w:pPr>
              <w:tabs>
                <w:tab w:val="right" w:leader="dot" w:pos="1134"/>
              </w:tabs>
              <w:spacing w:after="0" w:line="240" w:lineRule="auto"/>
              <w:rPr>
                <w:b/>
                <w:sz w:val="16"/>
                <w:szCs w:val="18"/>
              </w:rPr>
            </w:pPr>
            <w:r w:rsidRPr="00BB77E1">
              <w:rPr>
                <w:b/>
                <w:sz w:val="16"/>
                <w:szCs w:val="18"/>
              </w:rPr>
              <w:t>OUA</w:t>
            </w:r>
            <w:r>
              <w:rPr>
                <w:b/>
                <w:sz w:val="16"/>
                <w:szCs w:val="18"/>
              </w:rPr>
              <w:t xml:space="preserve"> </w:t>
            </w:r>
            <w:r w:rsidRPr="00FD6A7F">
              <w:rPr>
                <w:b/>
                <w:sz w:val="16"/>
                <w:szCs w:val="18"/>
              </w:rPr>
              <w:tab/>
            </w:r>
          </w:p>
        </w:tc>
        <w:tc>
          <w:tcPr>
            <w:tcW w:w="7452" w:type="dxa"/>
            <w:tcMar>
              <w:top w:w="28" w:type="dxa"/>
              <w:left w:w="0" w:type="dxa"/>
              <w:bottom w:w="28" w:type="dxa"/>
              <w:right w:w="0" w:type="dxa"/>
            </w:tcMar>
          </w:tcPr>
          <w:p w14:paraId="7FAF4B99" w14:textId="77777777" w:rsidR="004752BF" w:rsidRPr="00BB77E1" w:rsidRDefault="004752BF" w:rsidP="00DB5706">
            <w:pPr>
              <w:spacing w:after="0" w:line="240" w:lineRule="auto"/>
              <w:rPr>
                <w:sz w:val="16"/>
                <w:szCs w:val="16"/>
              </w:rPr>
            </w:pPr>
            <w:r w:rsidRPr="00BB77E1">
              <w:rPr>
                <w:sz w:val="16"/>
                <w:szCs w:val="16"/>
              </w:rPr>
              <w:t>Opravné a údržbové akce</w:t>
            </w:r>
          </w:p>
        </w:tc>
      </w:tr>
      <w:tr w:rsidR="004752BF" w:rsidRPr="00BB77E1" w14:paraId="48396A2C" w14:textId="77777777" w:rsidTr="00DB5706">
        <w:tc>
          <w:tcPr>
            <w:tcW w:w="1250" w:type="dxa"/>
            <w:tcMar>
              <w:top w:w="28" w:type="dxa"/>
              <w:left w:w="0" w:type="dxa"/>
              <w:bottom w:w="28" w:type="dxa"/>
              <w:right w:w="0" w:type="dxa"/>
            </w:tcMar>
          </w:tcPr>
          <w:p w14:paraId="6CB76925" w14:textId="77777777" w:rsidR="004752BF" w:rsidRPr="00BB77E1" w:rsidRDefault="004752BF" w:rsidP="00DB5706">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53499080" w14:textId="77777777" w:rsidR="004752BF" w:rsidRPr="00BB77E1" w:rsidRDefault="004752BF" w:rsidP="00DB5706">
            <w:pPr>
              <w:spacing w:after="0" w:line="240" w:lineRule="auto"/>
              <w:rPr>
                <w:sz w:val="16"/>
                <w:szCs w:val="16"/>
              </w:rPr>
            </w:pPr>
            <w:r w:rsidRPr="00BB77E1">
              <w:rPr>
                <w:sz w:val="16"/>
                <w:szCs w:val="16"/>
              </w:rPr>
              <w:t>Projektová dokumentace</w:t>
            </w:r>
          </w:p>
        </w:tc>
      </w:tr>
      <w:tr w:rsidR="004752BF" w:rsidRPr="00BB77E1" w14:paraId="00F77D90" w14:textId="77777777" w:rsidTr="00DB5706">
        <w:tc>
          <w:tcPr>
            <w:tcW w:w="1250" w:type="dxa"/>
            <w:tcMar>
              <w:top w:w="28" w:type="dxa"/>
              <w:left w:w="0" w:type="dxa"/>
              <w:bottom w:w="28" w:type="dxa"/>
              <w:right w:w="0" w:type="dxa"/>
            </w:tcMar>
          </w:tcPr>
          <w:p w14:paraId="5DAAF47F" w14:textId="77777777" w:rsidR="004752BF" w:rsidRPr="00BB77E1" w:rsidRDefault="004752BF" w:rsidP="00DB5706">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0272962A" w14:textId="77777777" w:rsidR="004752BF" w:rsidRPr="00BB77E1" w:rsidRDefault="004752BF" w:rsidP="00DB5706">
            <w:pPr>
              <w:autoSpaceDE w:val="0"/>
              <w:autoSpaceDN w:val="0"/>
              <w:adjustRightInd w:val="0"/>
              <w:spacing w:after="0" w:line="240" w:lineRule="auto"/>
              <w:rPr>
                <w:rFonts w:cs="Verdana"/>
                <w:sz w:val="16"/>
                <w:szCs w:val="16"/>
              </w:rPr>
            </w:pPr>
            <w:r>
              <w:rPr>
                <w:rFonts w:cs="Verdana"/>
                <w:sz w:val="16"/>
                <w:szCs w:val="16"/>
              </w:rPr>
              <w:t>Správa pozemních staveb</w:t>
            </w:r>
          </w:p>
        </w:tc>
      </w:tr>
      <w:tr w:rsidR="004752BF" w:rsidRPr="00BB77E1" w14:paraId="7B233C4A" w14:textId="77777777" w:rsidTr="00DB5706">
        <w:tc>
          <w:tcPr>
            <w:tcW w:w="1250" w:type="dxa"/>
            <w:tcMar>
              <w:top w:w="28" w:type="dxa"/>
              <w:left w:w="0" w:type="dxa"/>
              <w:bottom w:w="28" w:type="dxa"/>
              <w:right w:w="0" w:type="dxa"/>
            </w:tcMar>
          </w:tcPr>
          <w:p w14:paraId="3198A88D" w14:textId="77777777" w:rsidR="004752BF" w:rsidRPr="00BB77E1" w:rsidRDefault="004752BF" w:rsidP="00DB5706">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4886EC47" w14:textId="77777777" w:rsidR="004752BF" w:rsidRPr="00BB77E1" w:rsidRDefault="004752BF" w:rsidP="00DB5706">
            <w:pPr>
              <w:spacing w:after="0" w:line="240" w:lineRule="auto"/>
              <w:rPr>
                <w:sz w:val="16"/>
                <w:szCs w:val="16"/>
              </w:rPr>
            </w:pPr>
            <w:r w:rsidRPr="00BB77E1">
              <w:rPr>
                <w:sz w:val="16"/>
                <w:szCs w:val="16"/>
              </w:rPr>
              <w:t>Úprava majetkových vztahů v železničních stanicích</w:t>
            </w:r>
          </w:p>
        </w:tc>
      </w:tr>
      <w:tr w:rsidR="004752BF" w:rsidRPr="00BB77E1" w14:paraId="47A23FE8" w14:textId="77777777" w:rsidTr="00DB5706">
        <w:tc>
          <w:tcPr>
            <w:tcW w:w="1250" w:type="dxa"/>
            <w:tcMar>
              <w:top w:w="28" w:type="dxa"/>
              <w:left w:w="0" w:type="dxa"/>
              <w:bottom w:w="28" w:type="dxa"/>
              <w:right w:w="0" w:type="dxa"/>
            </w:tcMar>
          </w:tcPr>
          <w:p w14:paraId="11CCD8F9" w14:textId="77777777" w:rsidR="004752BF" w:rsidRPr="00BB77E1" w:rsidRDefault="004752BF" w:rsidP="00DB5706">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tc>
        <w:tc>
          <w:tcPr>
            <w:tcW w:w="7452" w:type="dxa"/>
            <w:tcMar>
              <w:top w:w="28" w:type="dxa"/>
              <w:left w:w="0" w:type="dxa"/>
              <w:bottom w:w="28" w:type="dxa"/>
              <w:right w:w="0" w:type="dxa"/>
            </w:tcMar>
          </w:tcPr>
          <w:p w14:paraId="7AAC861F" w14:textId="77777777" w:rsidR="004752BF" w:rsidRPr="00BB77E1" w:rsidRDefault="004752BF" w:rsidP="00DB5706">
            <w:pPr>
              <w:spacing w:after="0" w:line="240" w:lineRule="auto"/>
              <w:rPr>
                <w:sz w:val="16"/>
                <w:szCs w:val="16"/>
              </w:rPr>
            </w:pPr>
            <w:r w:rsidRPr="00BB77E1">
              <w:rPr>
                <w:sz w:val="16"/>
                <w:szCs w:val="16"/>
              </w:rPr>
              <w:t>Životní prostředí</w:t>
            </w:r>
          </w:p>
        </w:tc>
      </w:tr>
    </w:tbl>
    <w:p w14:paraId="78B680FB" w14:textId="77777777" w:rsidR="00F92E3A" w:rsidRDefault="00F92E3A" w:rsidP="003B0494">
      <w:pPr>
        <w:pStyle w:val="Nadpisbezsl1-1"/>
        <w:outlineLvl w:val="0"/>
      </w:pPr>
      <w:bookmarkStart w:id="6" w:name="_Toc121494840"/>
      <w:bookmarkStart w:id="7" w:name="_Toc158273061"/>
      <w:r w:rsidRPr="00F92E3A">
        <w:lastRenderedPageBreak/>
        <w:t>Pojmy a definice</w:t>
      </w:r>
      <w:bookmarkEnd w:id="6"/>
      <w:bookmarkEnd w:id="7"/>
    </w:p>
    <w:p w14:paraId="758DF137" w14:textId="77777777" w:rsidR="008C5795" w:rsidRPr="00CF6E87" w:rsidRDefault="008C5795" w:rsidP="008C5795">
      <w:pPr>
        <w:numPr>
          <w:ilvl w:val="0"/>
          <w:numId w:val="18"/>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w:t>
      </w:r>
      <w:bookmarkStart w:id="8" w:name="_Hlk164064194"/>
      <w:r w:rsidRPr="00E10D55">
        <w:rPr>
          <w:sz w:val="18"/>
          <w:szCs w:val="18"/>
        </w:rPr>
        <w:t xml:space="preserve">za projektovou dokumentaci považuje soubor dokumentů, které jednoznačným způsobem definují rozsah, lokalizaci a způsob provedení prací dané stavby. PD se tedy </w:t>
      </w:r>
      <w:bookmarkEnd w:id="8"/>
      <w:r w:rsidRPr="00BD17C5">
        <w:rPr>
          <w:sz w:val="18"/>
          <w:szCs w:val="18"/>
        </w:rPr>
        <w:t xml:space="preserve">může pohybovat </w:t>
      </w:r>
      <w:bookmarkStart w:id="9" w:name="_Hlk156824781"/>
      <w:r w:rsidRPr="00BD17C5">
        <w:rPr>
          <w:sz w:val="18"/>
          <w:szCs w:val="18"/>
        </w:rPr>
        <w:t xml:space="preserve">v rozsahu od technické zprávy s položkovým rozpočtem až po dokumentaci v rozsahu požadovaném. dle stavebního zákona a prováděcími právními předpisy pro povolení záměru/povolení stavby, zařízení nebo udržovacích prací </w:t>
      </w:r>
      <w:bookmarkStart w:id="10" w:name="_Hlk164064289"/>
      <w:r w:rsidRPr="00E10D55">
        <w:rPr>
          <w:sz w:val="18"/>
          <w:szCs w:val="18"/>
        </w:rPr>
        <w:t xml:space="preserve">(dále jen „dokumentace pro povolení stavby“) </w:t>
      </w:r>
      <w:bookmarkEnd w:id="10"/>
      <w:r w:rsidRPr="00BD17C5">
        <w:rPr>
          <w:sz w:val="18"/>
          <w:szCs w:val="18"/>
        </w:rPr>
        <w:t>či pro</w:t>
      </w:r>
      <w:r>
        <w:rPr>
          <w:sz w:val="18"/>
          <w:szCs w:val="18"/>
        </w:rPr>
        <w:t>jektovou</w:t>
      </w:r>
      <w:r w:rsidRPr="00BD17C5">
        <w:rPr>
          <w:sz w:val="18"/>
          <w:szCs w:val="18"/>
        </w:rPr>
        <w:t xml:space="preserve"> dokumentac</w:t>
      </w:r>
      <w:r>
        <w:rPr>
          <w:sz w:val="18"/>
          <w:szCs w:val="18"/>
        </w:rPr>
        <w:t>i</w:t>
      </w:r>
      <w:r w:rsidRPr="00BD17C5">
        <w:rPr>
          <w:sz w:val="18"/>
          <w:szCs w:val="18"/>
        </w:rPr>
        <w:t xml:space="preserve"> pro provádění stavby.</w:t>
      </w:r>
      <w:r w:rsidRPr="008A6BBD">
        <w:t xml:space="preserve"> </w:t>
      </w:r>
      <w:bookmarkStart w:id="11" w:name="_Hlk164064371"/>
      <w:r w:rsidRPr="008A6BBD">
        <w:rPr>
          <w:sz w:val="18"/>
          <w:szCs w:val="18"/>
        </w:rPr>
        <w:t>Byla-li projektová dokumentace zpracována projektantem, zajistí stavebník výkon dozoru projektanta (v souladu s § 161 odst. 2 a odst. 3 zák. č. 283/2021 Sb., stavební zákon).</w:t>
      </w:r>
      <w:r>
        <w:rPr>
          <w:sz w:val="18"/>
          <w:szCs w:val="18"/>
        </w:rPr>
        <w:t xml:space="preserve"> </w:t>
      </w:r>
      <w:bookmarkEnd w:id="11"/>
      <w:r w:rsidRPr="00BD17C5">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w:t>
      </w:r>
      <w:r>
        <w:rPr>
          <w:sz w:val="18"/>
          <w:szCs w:val="18"/>
        </w:rPr>
        <w:t> </w:t>
      </w:r>
      <w:r w:rsidRPr="00BD17C5">
        <w:rPr>
          <w:sz w:val="18"/>
          <w:szCs w:val="18"/>
        </w:rPr>
        <w:t>to</w:t>
      </w:r>
      <w:r>
        <w:rPr>
          <w:sz w:val="18"/>
          <w:szCs w:val="18"/>
        </w:rPr>
        <w:t> </w:t>
      </w:r>
      <w:r w:rsidRPr="00BD17C5">
        <w:rPr>
          <w:sz w:val="18"/>
          <w:szCs w:val="18"/>
        </w:rPr>
        <w:t>i</w:t>
      </w:r>
      <w:r>
        <w:rPr>
          <w:sz w:val="18"/>
          <w:szCs w:val="18"/>
        </w:rPr>
        <w:t> </w:t>
      </w:r>
      <w:r w:rsidRPr="00BD17C5">
        <w:rPr>
          <w:sz w:val="18"/>
          <w:szCs w:val="18"/>
        </w:rPr>
        <w:t>pro potřeby položkového rozpočtu.</w:t>
      </w:r>
      <w:bookmarkEnd w:id="9"/>
    </w:p>
    <w:p w14:paraId="33162057" w14:textId="616BB6A7" w:rsidR="004752BF" w:rsidRPr="00CF6E87" w:rsidRDefault="008C5795" w:rsidP="008C5795">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je projektovou dokumentací, která se zpracovává přiměřeně v rozsahu směrnice SŽ SM011, Přílohy P7. Jedná se o</w:t>
      </w:r>
      <w:r>
        <w:rPr>
          <w:sz w:val="18"/>
          <w:szCs w:val="18"/>
        </w:rPr>
        <w:t> </w:t>
      </w:r>
      <w:r w:rsidRPr="001B29A7">
        <w:rPr>
          <w:sz w:val="18"/>
          <w:szCs w:val="18"/>
        </w:rPr>
        <w:t xml:space="preserve">dokumentaci, </w:t>
      </w:r>
      <w:bookmarkStart w:id="12" w:name="_Hlk164064436"/>
      <w:r w:rsidRPr="008A6BBD">
        <w:rPr>
          <w:sz w:val="18"/>
          <w:szCs w:val="18"/>
        </w:rPr>
        <w:t>jejíž vypracování před zahájením stavby je povinen stavebník zajistit v případě stavby, zařízení nebo terénní úpravy podléhající povolení dle zákona č. 283/2021 Sb., stavební zákon.</w:t>
      </w:r>
      <w:r>
        <w:rPr>
          <w:sz w:val="18"/>
          <w:szCs w:val="18"/>
        </w:rPr>
        <w:t xml:space="preserve"> </w:t>
      </w:r>
      <w:bookmarkEnd w:id="12"/>
      <w:r>
        <w:rPr>
          <w:sz w:val="18"/>
          <w:szCs w:val="18"/>
        </w:rPr>
        <w:t>O</w:t>
      </w:r>
      <w:r w:rsidRPr="001B29A7">
        <w:rPr>
          <w:sz w:val="18"/>
          <w:szCs w:val="18"/>
        </w:rPr>
        <w:t>bsahově i věcně vychází z dokumentace, na jejímž základě byla stavba povolena</w:t>
      </w:r>
      <w:r w:rsidRPr="008A6BBD">
        <w:t xml:space="preserve"> </w:t>
      </w:r>
      <w:r w:rsidRPr="008A6BBD">
        <w:rPr>
          <w:sz w:val="18"/>
          <w:szCs w:val="18"/>
        </w:rPr>
        <w:t>a musí obsahovat průvodní list, souhrnnou technickou zprávu, situační výkresy, dokumentaci objektů a technických a technologických zařízení</w:t>
      </w:r>
      <w:r w:rsidR="00B303B4">
        <w:rPr>
          <w:sz w:val="18"/>
          <w:szCs w:val="18"/>
        </w:rPr>
        <w:t>.</w:t>
      </w:r>
    </w:p>
    <w:p w14:paraId="72E379B3"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Realizační dokumentace stavby</w:t>
      </w:r>
      <w:r w:rsidRPr="001B29A7">
        <w:rPr>
          <w:sz w:val="18"/>
          <w:szCs w:val="18"/>
        </w:rPr>
        <w:t xml:space="preserve"> (RDS) je dokumentací zhotovitele stavby a zpracovává se samostatně pro jednotlivé objekty. Jedná se o dokumentaci, která rozpracovává PDPS s</w:t>
      </w:r>
      <w:r>
        <w:rPr>
          <w:sz w:val="18"/>
          <w:szCs w:val="18"/>
        </w:rPr>
        <w:t> </w:t>
      </w:r>
      <w:r w:rsidRPr="001B29A7">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Pr>
          <w:sz w:val="18"/>
          <w:szCs w:val="18"/>
        </w:rPr>
        <w:t> </w:t>
      </w:r>
      <w:r w:rsidRPr="001B29A7">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1BC0CEE7"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Dokumentace skutečného provedení stavby</w:t>
      </w:r>
      <w:r w:rsidRPr="001B29A7">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4ECE2598"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b/>
          <w:sz w:val="18"/>
          <w:szCs w:val="18"/>
        </w:rPr>
      </w:pPr>
      <w:r w:rsidRPr="001B29A7">
        <w:rPr>
          <w:b/>
          <w:sz w:val="18"/>
          <w:szCs w:val="18"/>
        </w:rPr>
        <w:t xml:space="preserve">Zadávací dokumentace </w:t>
      </w:r>
      <w:r w:rsidRPr="001B29A7">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Pr>
          <w:sz w:val="18"/>
          <w:szCs w:val="18"/>
        </w:rPr>
        <w:t> </w:t>
      </w:r>
      <w:r w:rsidRPr="001B29A7">
        <w:rPr>
          <w:sz w:val="18"/>
          <w:szCs w:val="18"/>
        </w:rPr>
        <w:t>134/2016 Sb., o zadávání veřejných zakázek).</w:t>
      </w:r>
    </w:p>
    <w:p w14:paraId="55852277"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 xml:space="preserve">Etapa </w:t>
      </w:r>
      <w:r w:rsidRPr="00CF6E87">
        <w:rPr>
          <w:sz w:val="18"/>
          <w:szCs w:val="18"/>
        </w:rPr>
        <w:t>je ucelená Část Díla určená v Harmonogramu postupu prací.</w:t>
      </w:r>
    </w:p>
    <w:p w14:paraId="6F881ECC"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Technický dozor stavebníka</w:t>
      </w:r>
      <w:r w:rsidRPr="001B29A7">
        <w:rPr>
          <w:sz w:val="18"/>
          <w:szCs w:val="18"/>
        </w:rPr>
        <w:t xml:space="preserve"> (</w:t>
      </w:r>
      <w:r>
        <w:rPr>
          <w:sz w:val="18"/>
          <w:szCs w:val="18"/>
        </w:rPr>
        <w:t>dále také „</w:t>
      </w:r>
      <w:r w:rsidRPr="001B29A7">
        <w:rPr>
          <w:sz w:val="18"/>
          <w:szCs w:val="18"/>
        </w:rPr>
        <w:t>TDS</w:t>
      </w:r>
      <w:r>
        <w:rPr>
          <w:sz w:val="18"/>
          <w:szCs w:val="18"/>
        </w:rPr>
        <w:t>“</w:t>
      </w:r>
      <w:r w:rsidRPr="001B29A7">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13" w:name="_Hlk156913861"/>
      <w:r w:rsidRPr="001B29A7">
        <w:rPr>
          <w:sz w:val="18"/>
          <w:szCs w:val="18"/>
        </w:rPr>
        <w:t xml:space="preserve">(stavební zákon). </w:t>
      </w:r>
      <w:bookmarkEnd w:id="13"/>
      <w:r w:rsidRPr="001B29A7">
        <w:rPr>
          <w:sz w:val="18"/>
          <w:szCs w:val="18"/>
        </w:rPr>
        <w:t>Funkce technický dozor stavebníka není totožná s funkcí stavební dozor dle § 14 písm. g) stavebního zákona.</w:t>
      </w:r>
    </w:p>
    <w:p w14:paraId="541263B5" w14:textId="77777777" w:rsidR="004752BF" w:rsidRPr="00CF6E87" w:rsidRDefault="004752BF" w:rsidP="004752BF">
      <w:pPr>
        <w:numPr>
          <w:ilvl w:val="0"/>
          <w:numId w:val="18"/>
        </w:numPr>
        <w:spacing w:after="120"/>
        <w:ind w:left="357" w:hanging="357"/>
        <w:rPr>
          <w:sz w:val="18"/>
          <w:szCs w:val="18"/>
        </w:rPr>
      </w:pPr>
      <w:r w:rsidRPr="001B29A7">
        <w:rPr>
          <w:sz w:val="18"/>
          <w:szCs w:val="18"/>
        </w:rPr>
        <w:t>Pokud jsou v textu ZTP odkazy na obecně závazné právní předpisy, normy nebo vnitřní předpisy, pak se vždy vztahují na platné znění příslušného dokumentu.</w:t>
      </w:r>
    </w:p>
    <w:p w14:paraId="6087EA4C"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Pojmy s velkými začátečnými písmeny</w:t>
      </w:r>
      <w:r w:rsidRPr="001B29A7">
        <w:rPr>
          <w:sz w:val="18"/>
          <w:szCs w:val="18"/>
        </w:rPr>
        <w:t xml:space="preserve"> použité v těchto </w:t>
      </w:r>
      <w:r w:rsidRPr="001B29A7">
        <w:rPr>
          <w:b/>
          <w:sz w:val="18"/>
          <w:szCs w:val="18"/>
        </w:rPr>
        <w:t>Zvláštních technických podmínkách</w:t>
      </w:r>
      <w:r w:rsidRPr="001B29A7">
        <w:rPr>
          <w:sz w:val="18"/>
          <w:szCs w:val="18"/>
        </w:rPr>
        <w:t xml:space="preserve"> (dále jen „ZTP“) mají stejný význam jako shodné pojmy uvedené v Obchodních podmínkách (dále jen „OP“), není-li v ZTP výslovně uvedeno jinak nebo nevyplývá-li něco jiného z povahy věci.</w:t>
      </w:r>
    </w:p>
    <w:p w14:paraId="49E26161" w14:textId="42D24F7F" w:rsidR="00826B7B" w:rsidRPr="008C5795" w:rsidRDefault="004752BF" w:rsidP="00126048">
      <w:pPr>
        <w:pStyle w:val="Odstavecseseznamem"/>
        <w:numPr>
          <w:ilvl w:val="0"/>
          <w:numId w:val="18"/>
        </w:numPr>
        <w:autoSpaceDE w:val="0"/>
        <w:autoSpaceDN w:val="0"/>
        <w:adjustRightInd w:val="0"/>
        <w:spacing w:after="0" w:line="240" w:lineRule="auto"/>
        <w:jc w:val="both"/>
        <w:rPr>
          <w:sz w:val="18"/>
          <w:szCs w:val="18"/>
        </w:rPr>
      </w:pPr>
      <w:r w:rsidRPr="008C5795">
        <w:rPr>
          <w:sz w:val="18"/>
          <w:szCs w:val="18"/>
        </w:rPr>
        <w:t>V</w:t>
      </w:r>
      <w:r w:rsidRPr="008C5795">
        <w:rPr>
          <w:rFonts w:cs="Verdana"/>
          <w:sz w:val="18"/>
          <w:szCs w:val="18"/>
        </w:rPr>
        <w:t xml:space="preserve"> ZTP jsou použité odkazy na </w:t>
      </w:r>
      <w:r w:rsidRPr="008C5795">
        <w:rPr>
          <w:rFonts w:cs="Verdana"/>
          <w:b/>
          <w:sz w:val="18"/>
          <w:szCs w:val="18"/>
        </w:rPr>
        <w:t>oddíly, články a podčlánky</w:t>
      </w:r>
      <w:r w:rsidRPr="008C5795">
        <w:rPr>
          <w:rFonts w:cs="Verdana"/>
          <w:sz w:val="18"/>
          <w:szCs w:val="18"/>
        </w:rPr>
        <w:t xml:space="preserve"> souboru </w:t>
      </w:r>
      <w:r w:rsidRPr="008C5795">
        <w:rPr>
          <w:rFonts w:cs="Verdana"/>
          <w:b/>
          <w:sz w:val="18"/>
          <w:szCs w:val="18"/>
        </w:rPr>
        <w:t>Technické kvalitativní podmínky staveb státních drah</w:t>
      </w:r>
      <w:r w:rsidRPr="008C5795">
        <w:rPr>
          <w:rFonts w:cs="Verdana"/>
          <w:sz w:val="18"/>
          <w:szCs w:val="18"/>
        </w:rPr>
        <w:t xml:space="preserve"> (dále jen „TKP“)</w:t>
      </w:r>
      <w:r w:rsidR="008C5795" w:rsidRPr="008C5795">
        <w:rPr>
          <w:rFonts w:cs="Verdana"/>
          <w:sz w:val="18"/>
          <w:szCs w:val="18"/>
        </w:rPr>
        <w:t>.</w:t>
      </w:r>
      <w:r w:rsidR="00826B7B" w:rsidRPr="008C5795">
        <w:rPr>
          <w:sz w:val="18"/>
          <w:szCs w:val="18"/>
        </w:rPr>
        <w:br w:type="page"/>
      </w:r>
    </w:p>
    <w:p w14:paraId="0CBE9032" w14:textId="77777777" w:rsidR="00DF7BAA" w:rsidRDefault="00DF7BAA" w:rsidP="00DF7BAA">
      <w:pPr>
        <w:pStyle w:val="Nadpis2-1"/>
      </w:pPr>
      <w:bookmarkStart w:id="14" w:name="_Toc6410429"/>
      <w:bookmarkStart w:id="15" w:name="_Toc121494841"/>
      <w:bookmarkStart w:id="16" w:name="_Toc158273062"/>
      <w:bookmarkStart w:id="17" w:name="_Toc389559699"/>
      <w:bookmarkStart w:id="18" w:name="_Toc397429847"/>
      <w:bookmarkStart w:id="19" w:name="_Ref433028040"/>
      <w:bookmarkStart w:id="20" w:name="_Toc1048197"/>
      <w:bookmarkStart w:id="21" w:name="_Toc13731855"/>
      <w:r w:rsidRPr="00782CE4">
        <w:lastRenderedPageBreak/>
        <w:t>SPECIFIKACE</w:t>
      </w:r>
      <w:r>
        <w:t xml:space="preserve"> PŘEDMĚTU DÍLA</w:t>
      </w:r>
      <w:bookmarkEnd w:id="14"/>
      <w:bookmarkEnd w:id="15"/>
      <w:bookmarkEnd w:id="16"/>
    </w:p>
    <w:p w14:paraId="05AE8C5C" w14:textId="77777777" w:rsidR="00DF7BAA" w:rsidRDefault="00DF7BAA" w:rsidP="00DF7BAA">
      <w:pPr>
        <w:pStyle w:val="Nadpis2-2"/>
      </w:pPr>
      <w:bookmarkStart w:id="22" w:name="_Toc6410430"/>
      <w:bookmarkStart w:id="23" w:name="_Toc121494842"/>
      <w:bookmarkStart w:id="24" w:name="_Toc158273063"/>
      <w:r>
        <w:t>Účel a rozsah předmětu Díla</w:t>
      </w:r>
      <w:bookmarkEnd w:id="22"/>
      <w:bookmarkEnd w:id="23"/>
      <w:bookmarkEnd w:id="24"/>
    </w:p>
    <w:p w14:paraId="144B4FC2" w14:textId="5D705672" w:rsidR="00DF7BAA" w:rsidRPr="00DB5706" w:rsidRDefault="00DF7BAA" w:rsidP="00DF7BAA">
      <w:pPr>
        <w:pStyle w:val="Text2-1"/>
      </w:pPr>
      <w:r w:rsidRPr="00A16611">
        <w:t xml:space="preserve">Předmětem díla je zhotovení stavby </w:t>
      </w:r>
      <w:r w:rsidR="00DB5706" w:rsidRPr="00DB5706">
        <w:t>„Odstranění důlní škody Louky nad Olší – Karviná km 326,224-331,700 kol. č. 1 – zabezpečovací zařízení</w:t>
      </w:r>
      <w:r w:rsidRPr="00DB5706">
        <w:t>“</w:t>
      </w:r>
      <w:r w:rsidR="00EC4FA5" w:rsidRPr="00DB5706">
        <w:t>,</w:t>
      </w:r>
      <w:r w:rsidRPr="00DB5706">
        <w:t xml:space="preserve"> jejímž cílem je</w:t>
      </w:r>
      <w:r w:rsidR="00DB5706">
        <w:t xml:space="preserve"> zajištění bezpečného provozuschopného stavu železniční infrastruktury</w:t>
      </w:r>
      <w:r w:rsidRPr="00DB5706">
        <w:t>.</w:t>
      </w:r>
    </w:p>
    <w:p w14:paraId="636E6E4F" w14:textId="40FE7011" w:rsidR="004752BF" w:rsidRPr="00FB4B13" w:rsidRDefault="00A16611" w:rsidP="00F52698">
      <w:pPr>
        <w:pStyle w:val="Text2-1"/>
      </w:pPr>
      <w:r w:rsidRPr="004752BF">
        <w:t>Rozsah</w:t>
      </w:r>
      <w:r w:rsidRPr="00A16611">
        <w:t xml:space="preserve"> </w:t>
      </w:r>
      <w:r w:rsidRPr="00FB4B13">
        <w:t xml:space="preserve">Díla </w:t>
      </w:r>
      <w:r w:rsidR="00313459" w:rsidRPr="00FB4B13">
        <w:t>„Odstranění důlní škody Louky nad Olší – Karviná km 326,224-331,700 kol. č. 1 – zabezpečovací zařízení</w:t>
      </w:r>
      <w:r w:rsidRPr="00FB4B13">
        <w:t xml:space="preserve">“ je </w:t>
      </w:r>
      <w:r w:rsidR="00313459" w:rsidRPr="00FB4B13">
        <w:t>realizace stavby spočívající v demontáži a zpětné montáže venkovních prvků sdělovacího a zabezpečovacího zařízení, které bude dotčeno sanací koleje č. 1</w:t>
      </w:r>
      <w:r w:rsidR="008C5795">
        <w:t>, tj.:</w:t>
      </w:r>
    </w:p>
    <w:p w14:paraId="1E68D323" w14:textId="00C91547" w:rsidR="004752BF" w:rsidRPr="00FB4B13" w:rsidRDefault="004752BF" w:rsidP="004752BF">
      <w:pPr>
        <w:pStyle w:val="Text2-1"/>
        <w:numPr>
          <w:ilvl w:val="0"/>
          <w:numId w:val="0"/>
        </w:numPr>
        <w:ind w:left="737"/>
      </w:pPr>
      <w:r w:rsidRPr="00FB4B13">
        <w:t xml:space="preserve">1. zhotovení </w:t>
      </w:r>
      <w:r w:rsidR="00DB5706" w:rsidRPr="00FB4B13">
        <w:t>stavby dle zadávací dokumentace</w:t>
      </w:r>
    </w:p>
    <w:p w14:paraId="7D2D26D7" w14:textId="5DBD7CE7" w:rsidR="00313459" w:rsidRPr="00FB4B13" w:rsidRDefault="00313459" w:rsidP="004752BF">
      <w:pPr>
        <w:pStyle w:val="Text2-1"/>
        <w:numPr>
          <w:ilvl w:val="0"/>
          <w:numId w:val="0"/>
        </w:numPr>
        <w:ind w:left="737"/>
      </w:pPr>
      <w:r w:rsidRPr="00FB4B13">
        <w:t>(dále jen „stavba“ nebo „dílo“)</w:t>
      </w:r>
    </w:p>
    <w:p w14:paraId="496D9BE2" w14:textId="3E182264" w:rsidR="00313459" w:rsidRPr="00FB4B13" w:rsidRDefault="00313459" w:rsidP="00313459">
      <w:pPr>
        <w:pStyle w:val="Text2-1"/>
        <w:numPr>
          <w:ilvl w:val="0"/>
          <w:numId w:val="0"/>
        </w:numPr>
        <w:ind w:left="737" w:hanging="737"/>
      </w:pPr>
      <w:r w:rsidRPr="00FB4B13">
        <w:t>1.1.3</w:t>
      </w:r>
      <w:r w:rsidRPr="00FB4B13">
        <w:tab/>
        <w:t>Rozsah díla je dále podrobně specifikován v Soupisu prací s výkazem výměr, který je součástí Zadávací dokumentace (Díl 4 Soupis prací s výkazem výměr) a Situačním schématem, které je součástí Zadávací dokumentace (</w:t>
      </w:r>
      <w:r w:rsidR="008C5795">
        <w:t>příloha č. 1 těchto ZTP</w:t>
      </w:r>
      <w:r w:rsidRPr="00FB4B13">
        <w:t>).</w:t>
      </w:r>
    </w:p>
    <w:p w14:paraId="79B5C973" w14:textId="77777777" w:rsidR="00DF7BAA" w:rsidRDefault="00DF7BAA" w:rsidP="00DF7BAA">
      <w:pPr>
        <w:pStyle w:val="Nadpis2-2"/>
      </w:pPr>
      <w:bookmarkStart w:id="25" w:name="_Toc6410431"/>
      <w:bookmarkStart w:id="26" w:name="_Toc121494843"/>
      <w:bookmarkStart w:id="27" w:name="_Toc158273064"/>
      <w:r>
        <w:t>Umístění stavby</w:t>
      </w:r>
      <w:bookmarkEnd w:id="25"/>
      <w:bookmarkEnd w:id="26"/>
      <w:bookmarkEnd w:id="27"/>
    </w:p>
    <w:p w14:paraId="4DFE4759" w14:textId="1867FA9C" w:rsidR="006972D4" w:rsidRDefault="00DF7BAA" w:rsidP="005A6C0C">
      <w:pPr>
        <w:pStyle w:val="Text2-1"/>
      </w:pPr>
      <w:r>
        <w:t xml:space="preserve">Stavba bude probíhat na trati </w:t>
      </w:r>
      <w:proofErr w:type="gramStart"/>
      <w:r w:rsidR="00FB4B13">
        <w:t>Čadca - Bohumín</w:t>
      </w:r>
      <w:proofErr w:type="gramEnd"/>
    </w:p>
    <w:p w14:paraId="5BCAFB64" w14:textId="28FF1747" w:rsidR="00F827DA" w:rsidRDefault="00F827DA" w:rsidP="00F827DA">
      <w:pPr>
        <w:pStyle w:val="Text2-1"/>
        <w:numPr>
          <w:ilvl w:val="0"/>
          <w:numId w:val="0"/>
        </w:numPr>
        <w:ind w:firstLine="709"/>
      </w:pPr>
      <w:r>
        <w:t>Kraj</w:t>
      </w:r>
      <w:r w:rsidRPr="00FB4B13">
        <w:t xml:space="preserve">: </w:t>
      </w:r>
      <w:r w:rsidR="00FB4B13" w:rsidRPr="00FB4B13">
        <w:t>Moravskoslezský</w:t>
      </w:r>
    </w:p>
    <w:p w14:paraId="151B2311" w14:textId="4E6544D8" w:rsidR="00F827DA" w:rsidRDefault="00F827DA" w:rsidP="00F827DA">
      <w:pPr>
        <w:pStyle w:val="Text2-1"/>
        <w:numPr>
          <w:ilvl w:val="0"/>
          <w:numId w:val="0"/>
        </w:numPr>
        <w:ind w:firstLine="709"/>
      </w:pPr>
      <w:r>
        <w:t xml:space="preserve">Okres: </w:t>
      </w:r>
      <w:r w:rsidR="00FB4B13">
        <w:t>Karviná</w:t>
      </w:r>
    </w:p>
    <w:p w14:paraId="6CB06502" w14:textId="2A903906" w:rsidR="00F827DA" w:rsidRDefault="00F827DA" w:rsidP="00F827DA">
      <w:pPr>
        <w:pStyle w:val="Text2-1"/>
        <w:numPr>
          <w:ilvl w:val="0"/>
          <w:numId w:val="0"/>
        </w:numPr>
        <w:ind w:firstLine="709"/>
      </w:pPr>
      <w:r>
        <w:t xml:space="preserve">TUDU: </w:t>
      </w:r>
      <w:r w:rsidR="00FB4B13" w:rsidRPr="00FB4B13">
        <w:t>250112</w:t>
      </w:r>
    </w:p>
    <w:p w14:paraId="461FEE58" w14:textId="1D5115EE" w:rsidR="00F827DA" w:rsidRDefault="00F827DA" w:rsidP="00F827DA">
      <w:pPr>
        <w:pStyle w:val="Text2-1"/>
        <w:numPr>
          <w:ilvl w:val="0"/>
          <w:numId w:val="0"/>
        </w:numPr>
        <w:ind w:firstLine="709"/>
      </w:pPr>
      <w:r>
        <w:t xml:space="preserve">Katastrální území: </w:t>
      </w:r>
      <w:r w:rsidR="00FB4B13">
        <w:t>Louky nad Olší (687308)</w:t>
      </w:r>
    </w:p>
    <w:p w14:paraId="5207801B" w14:textId="482AC7FE" w:rsidR="00F827DA" w:rsidRDefault="00F827DA" w:rsidP="00F827DA">
      <w:pPr>
        <w:pStyle w:val="Text2-1"/>
        <w:numPr>
          <w:ilvl w:val="0"/>
          <w:numId w:val="0"/>
        </w:numPr>
        <w:ind w:firstLine="709"/>
      </w:pPr>
      <w:proofErr w:type="spellStart"/>
      <w:r>
        <w:t>P.č</w:t>
      </w:r>
      <w:proofErr w:type="spellEnd"/>
      <w:r>
        <w:t xml:space="preserve">. dotčeného pozemku: </w:t>
      </w:r>
      <w:r w:rsidR="00FB4B13" w:rsidRPr="00FB4B13">
        <w:t>2715/6; 2430</w:t>
      </w:r>
    </w:p>
    <w:p w14:paraId="481509A7" w14:textId="77777777" w:rsidR="00DF7BAA" w:rsidRDefault="00DF7BAA" w:rsidP="00DF7BAA">
      <w:pPr>
        <w:pStyle w:val="Nadpis2-1"/>
      </w:pPr>
      <w:bookmarkStart w:id="28" w:name="_Toc6410432"/>
      <w:bookmarkStart w:id="29" w:name="_Toc121494844"/>
      <w:bookmarkStart w:id="30" w:name="_Toc158273065"/>
      <w:r>
        <w:t>PŘEHLED VÝCHOZÍCH PODKLADŮ</w:t>
      </w:r>
      <w:bookmarkEnd w:id="28"/>
      <w:bookmarkEnd w:id="29"/>
      <w:bookmarkEnd w:id="30"/>
    </w:p>
    <w:p w14:paraId="6A2039BC" w14:textId="77777777" w:rsidR="00DF7BAA" w:rsidRDefault="00DF7BAA" w:rsidP="00DF7BAA">
      <w:pPr>
        <w:pStyle w:val="Nadpis2-2"/>
      </w:pPr>
      <w:bookmarkStart w:id="31" w:name="_Toc6410433"/>
      <w:bookmarkStart w:id="32" w:name="_Toc121494845"/>
      <w:bookmarkStart w:id="33" w:name="_Toc158273066"/>
      <w:r>
        <w:t>Projektová dokumentace</w:t>
      </w:r>
      <w:bookmarkEnd w:id="31"/>
      <w:bookmarkEnd w:id="32"/>
      <w:bookmarkEnd w:id="33"/>
    </w:p>
    <w:p w14:paraId="5C8AE32A" w14:textId="5FD89677" w:rsidR="00F827DA" w:rsidRPr="00FB4B13" w:rsidRDefault="00FB4B13" w:rsidP="00FB4B13">
      <w:pPr>
        <w:pStyle w:val="Text2-1"/>
      </w:pPr>
      <w:bookmarkStart w:id="34" w:name="_Hlk121215263"/>
      <w:r>
        <w:t>Pr</w:t>
      </w:r>
      <w:r w:rsidR="00F827DA" w:rsidRPr="008D440D">
        <w:t>ojektová dokumentace na stavbu není vyhotovena</w:t>
      </w:r>
      <w:r w:rsidR="004752BF">
        <w:t xml:space="preserve"> v rozsahu dle vyhlášek pro PD</w:t>
      </w:r>
      <w:r w:rsidR="00F827DA" w:rsidRPr="008D440D">
        <w:t>. Její obsah nahrazuj</w:t>
      </w:r>
      <w:r w:rsidR="004752BF">
        <w:t>í</w:t>
      </w:r>
      <w:r w:rsidR="00F827DA">
        <w:t xml:space="preserve"> </w:t>
      </w:r>
      <w:r w:rsidR="00F827DA" w:rsidRPr="004752BF">
        <w:t>informace</w:t>
      </w:r>
      <w:r w:rsidR="004752BF">
        <w:t xml:space="preserve"> a údaje </w:t>
      </w:r>
      <w:r w:rsidR="00F827DA" w:rsidRPr="004752BF">
        <w:t>uvedené v těchto ZTP</w:t>
      </w:r>
      <w:r w:rsidR="00F827DA">
        <w:t xml:space="preserve">, </w:t>
      </w:r>
      <w:r w:rsidR="0046396A">
        <w:t xml:space="preserve">dále </w:t>
      </w:r>
      <w:r w:rsidR="00F827DA" w:rsidRPr="00FB4B13">
        <w:t>Díl 3 Zadávací dokumentace</w:t>
      </w:r>
      <w:r w:rsidRPr="00FB4B13">
        <w:t xml:space="preserve"> </w:t>
      </w:r>
      <w:r w:rsidR="00F827DA" w:rsidRPr="00FB4B13">
        <w:t>a Díl 4 Zadávací dokumentace</w:t>
      </w:r>
      <w:r w:rsidR="004752BF" w:rsidRPr="00FB4B13">
        <w:t xml:space="preserve"> – Položkový soupis prací s výkazem výměr.</w:t>
      </w:r>
    </w:p>
    <w:p w14:paraId="52904154" w14:textId="77777777" w:rsidR="00DF7BAA" w:rsidRPr="00FB4B13" w:rsidRDefault="00DF7BAA" w:rsidP="00DF7BAA">
      <w:pPr>
        <w:pStyle w:val="Nadpis2-2"/>
      </w:pPr>
      <w:bookmarkStart w:id="35" w:name="_Toc6410434"/>
      <w:bookmarkStart w:id="36" w:name="_Toc121494846"/>
      <w:bookmarkStart w:id="37" w:name="_Toc158273067"/>
      <w:bookmarkEnd w:id="34"/>
      <w:r w:rsidRPr="00FB4B13">
        <w:t>Související dokumentace</w:t>
      </w:r>
      <w:bookmarkEnd w:id="35"/>
      <w:bookmarkEnd w:id="36"/>
      <w:bookmarkEnd w:id="37"/>
    </w:p>
    <w:p w14:paraId="4CEBBEF0" w14:textId="74CE4806" w:rsidR="00D4656A" w:rsidRDefault="008C5795" w:rsidP="00FB4B13">
      <w:pPr>
        <w:pStyle w:val="Text2-1"/>
      </w:pPr>
      <w:r>
        <w:t>Neobsazeno</w:t>
      </w:r>
      <w:r w:rsidR="00F827DA">
        <w:t>.</w:t>
      </w:r>
    </w:p>
    <w:p w14:paraId="68275920" w14:textId="7D24F305" w:rsidR="00DF7BAA" w:rsidRDefault="00DF7BAA" w:rsidP="00DF7BAA">
      <w:pPr>
        <w:pStyle w:val="Nadpis2-1"/>
      </w:pPr>
      <w:bookmarkStart w:id="38" w:name="_Toc6410435"/>
      <w:bookmarkStart w:id="39" w:name="_Toc121494847"/>
      <w:bookmarkStart w:id="40" w:name="_Toc158273068"/>
      <w:r>
        <w:t>KOORDINACE S JINÝMI STAVBAMI</w:t>
      </w:r>
      <w:bookmarkEnd w:id="38"/>
      <w:bookmarkEnd w:id="39"/>
      <w:bookmarkEnd w:id="40"/>
    </w:p>
    <w:p w14:paraId="48930A80" w14:textId="1BC077C4" w:rsidR="00DF7BAA" w:rsidRDefault="00DF7BAA" w:rsidP="00DF7BAA">
      <w:pPr>
        <w:pStyle w:val="Text2-1"/>
      </w:pPr>
      <w:r>
        <w:t xml:space="preserve">Zhotovení stavby musí být provedeno v koordinaci s připravovanými, případně aktuálně realizovanými </w:t>
      </w:r>
      <w:proofErr w:type="gramStart"/>
      <w:r>
        <w:t>akcemi</w:t>
      </w:r>
      <w:proofErr w:type="gramEnd"/>
      <w:r>
        <w:t xml:space="preserve"> a to i dalších investorů, které přímo s předmětnou akcí souvisí nebo ji mohou ovlivnit. Součástí plnění Díla je i zajištění koordinace při realizaci prací, poskytování a rozsahu výluk, přidělení prostorů pro stave</w:t>
      </w:r>
      <w:r w:rsidR="00B303B4">
        <w:t>niště v jednotlivých žst. apod.</w:t>
      </w:r>
    </w:p>
    <w:p w14:paraId="76BB2726" w14:textId="622730F2" w:rsidR="00A10D37" w:rsidRPr="00FB4B13" w:rsidRDefault="00B303B4" w:rsidP="00FB4B13">
      <w:pPr>
        <w:pStyle w:val="Text2-1"/>
      </w:pPr>
      <w:r>
        <w:t>Koordinace musí probíhat zejména s realizací železničního svršku, železničního spodku a trakčního vedení.</w:t>
      </w:r>
    </w:p>
    <w:p w14:paraId="32E3FFCA" w14:textId="77777777" w:rsidR="00DF7BAA" w:rsidRDefault="0025048A" w:rsidP="00DF7BAA">
      <w:pPr>
        <w:pStyle w:val="Nadpis2-1"/>
      </w:pPr>
      <w:bookmarkStart w:id="41" w:name="_Toc6410436"/>
      <w:bookmarkStart w:id="42" w:name="_Toc121494848"/>
      <w:bookmarkStart w:id="43" w:name="_Toc158273069"/>
      <w:r>
        <w:t xml:space="preserve">Zvláštní </w:t>
      </w:r>
      <w:r w:rsidR="00DF7BAA" w:rsidRPr="00EC2E51">
        <w:t>TECHNICKÉ</w:t>
      </w:r>
      <w:r w:rsidR="00DF7BAA">
        <w:t xml:space="preserve"> </w:t>
      </w:r>
      <w:r>
        <w:t>podmímky a požadavky na</w:t>
      </w:r>
      <w:r w:rsidR="00DF7BAA">
        <w:t xml:space="preserve"> PROVEDENÍ DÍLA</w:t>
      </w:r>
      <w:bookmarkEnd w:id="41"/>
      <w:bookmarkEnd w:id="42"/>
      <w:bookmarkEnd w:id="43"/>
    </w:p>
    <w:p w14:paraId="6FD8A9DE" w14:textId="77777777" w:rsidR="00DF7BAA" w:rsidRDefault="00DF7BAA" w:rsidP="00DF7BAA">
      <w:pPr>
        <w:pStyle w:val="Nadpis2-2"/>
      </w:pPr>
      <w:bookmarkStart w:id="44" w:name="_Toc6410437"/>
      <w:bookmarkStart w:id="45" w:name="_Toc121494849"/>
      <w:bookmarkStart w:id="46" w:name="_Toc158273070"/>
      <w:r>
        <w:t>Všeobecně</w:t>
      </w:r>
      <w:bookmarkEnd w:id="44"/>
      <w:bookmarkEnd w:id="45"/>
      <w:bookmarkEnd w:id="46"/>
    </w:p>
    <w:p w14:paraId="590B23AE" w14:textId="469EDD55" w:rsidR="004752BF" w:rsidRPr="001B29A7" w:rsidRDefault="004752BF" w:rsidP="004752BF">
      <w:pPr>
        <w:numPr>
          <w:ilvl w:val="2"/>
          <w:numId w:val="6"/>
        </w:numPr>
        <w:spacing w:after="120" w:line="264" w:lineRule="auto"/>
        <w:jc w:val="both"/>
        <w:rPr>
          <w:sz w:val="18"/>
          <w:szCs w:val="18"/>
        </w:rPr>
      </w:pPr>
      <w:r w:rsidRPr="001B29A7">
        <w:rPr>
          <w:b/>
          <w:sz w:val="18"/>
          <w:szCs w:val="18"/>
        </w:rPr>
        <w:t>ZTP</w:t>
      </w:r>
      <w:r w:rsidRPr="001B29A7">
        <w:rPr>
          <w:sz w:val="18"/>
          <w:szCs w:val="18"/>
        </w:rPr>
        <w:t xml:space="preserve"> jsou vydávány pro každou zakázku zvlášť a definují další parametry Díla a upřesňují konkrétní podmínky a specifické požadavky pro zhotovení D</w:t>
      </w:r>
      <w:r w:rsidR="00B303B4">
        <w:rPr>
          <w:sz w:val="18"/>
          <w:szCs w:val="18"/>
        </w:rPr>
        <w:t>íla dle aktuálních TKP.</w:t>
      </w:r>
    </w:p>
    <w:p w14:paraId="1B64A314" w14:textId="77777777" w:rsidR="004752BF" w:rsidRPr="001B29A7" w:rsidRDefault="004752BF" w:rsidP="004752BF">
      <w:pPr>
        <w:numPr>
          <w:ilvl w:val="2"/>
          <w:numId w:val="6"/>
        </w:numPr>
        <w:spacing w:after="120" w:line="264" w:lineRule="auto"/>
        <w:jc w:val="both"/>
        <w:rPr>
          <w:sz w:val="18"/>
          <w:szCs w:val="18"/>
        </w:rPr>
      </w:pPr>
      <w:r w:rsidRPr="001B29A7">
        <w:rPr>
          <w:sz w:val="18"/>
          <w:szCs w:val="18"/>
        </w:rPr>
        <w:lastRenderedPageBreak/>
        <w:t>Pokud není v ZTP upraveno znění ustanovení TKP, Kapitoly 1</w:t>
      </w:r>
      <w:r>
        <w:rPr>
          <w:sz w:val="18"/>
          <w:szCs w:val="18"/>
        </w:rPr>
        <w:t>,</w:t>
      </w:r>
      <w:r w:rsidRPr="001B29A7">
        <w:rPr>
          <w:sz w:val="18"/>
          <w:szCs w:val="18"/>
        </w:rPr>
        <w:t xml:space="preserve"> uplatní se ustanovení TKP přiměřeně i u provádění opravných prací a údržby. Relevantní ustanovení TKP obsahující podmínky na zajištění postupů</w:t>
      </w:r>
      <w:r>
        <w:rPr>
          <w:sz w:val="18"/>
          <w:szCs w:val="18"/>
        </w:rPr>
        <w:t>,</w:t>
      </w:r>
      <w:r w:rsidRPr="001B29A7">
        <w:rPr>
          <w:sz w:val="18"/>
          <w:szCs w:val="18"/>
        </w:rPr>
        <w:t xml:space="preserve"> aby kvalita provedených prací minimálně splňovala požadavky platných norem a předpisů, nebo měla obvyklou úroveň s přihlédnutím k</w:t>
      </w:r>
      <w:r>
        <w:rPr>
          <w:sz w:val="18"/>
          <w:szCs w:val="18"/>
        </w:rPr>
        <w:t> </w:t>
      </w:r>
      <w:r w:rsidRPr="001B29A7">
        <w:rPr>
          <w:sz w:val="18"/>
          <w:szCs w:val="18"/>
        </w:rPr>
        <w:t>funkci bezpečnosti a životnosti celé opravované a udržované stavby se uplatní vždy.</w:t>
      </w:r>
    </w:p>
    <w:p w14:paraId="7ED0FA1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1.4.8 TKP, odst. 5 Text „…</w:t>
      </w:r>
      <w:bookmarkStart w:id="47" w:name="_Hlk115084506"/>
      <w:r w:rsidRPr="001B29A7">
        <w:rPr>
          <w:sz w:val="18"/>
          <w:szCs w:val="18"/>
        </w:rPr>
        <w:t>nejméně 5 pracovních dnů před termínem</w:t>
      </w:r>
      <w:bookmarkEnd w:id="47"/>
      <w:r w:rsidRPr="001B29A7">
        <w:rPr>
          <w:sz w:val="18"/>
          <w:szCs w:val="18"/>
        </w:rPr>
        <w:t>…“ se mění na „…nejméně 2 pracovní dny před termínem …“.</w:t>
      </w:r>
    </w:p>
    <w:p w14:paraId="3216938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1.7.1 TKP, odst. 1 se doplňuje text „…se zásadami směrnice SŽ SM011 (Dokumentace staveb Správy železnic, státní organizace) směrnice SŽDC č. 117 (Předávání digitální dokumentace z investiční výstavby SŽDC) a</w:t>
      </w:r>
      <w:r>
        <w:rPr>
          <w:sz w:val="18"/>
          <w:szCs w:val="18"/>
        </w:rPr>
        <w:t> </w:t>
      </w:r>
      <w:r w:rsidRPr="001B29A7">
        <w:rPr>
          <w:sz w:val="18"/>
          <w:szCs w:val="18"/>
        </w:rPr>
        <w:t>pokynu GŘ č. 4/2016 (Předávání digitální dokumentace a dat mezi SŽDC a</w:t>
      </w:r>
      <w:r>
        <w:rPr>
          <w:sz w:val="18"/>
          <w:szCs w:val="18"/>
        </w:rPr>
        <w:t> </w:t>
      </w:r>
      <w:r w:rsidRPr="001B29A7">
        <w:rPr>
          <w:sz w:val="18"/>
          <w:szCs w:val="18"/>
        </w:rPr>
        <w:t>externími subjekty) a pokynu GŘ SŽ PO-06/2020-GŘ (Pokyn generálního ředitele k poskytování geodetických podkladů a činností pro přípravu a</w:t>
      </w:r>
      <w:r>
        <w:rPr>
          <w:sz w:val="18"/>
          <w:szCs w:val="18"/>
        </w:rPr>
        <w:t> </w:t>
      </w:r>
      <w:r w:rsidRPr="001B29A7">
        <w:rPr>
          <w:sz w:val="18"/>
          <w:szCs w:val="18"/>
        </w:rPr>
        <w:t>realizaci opravných a investičních akcí) a dále v souladu s dokumenty v této kapitole citovanými.“</w:t>
      </w:r>
    </w:p>
    <w:p w14:paraId="2725853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1.7.3.2 TKP, odst. 1 se nepoužije.</w:t>
      </w:r>
    </w:p>
    <w:p w14:paraId="6574888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w:t>
      </w:r>
      <w:bookmarkStart w:id="48" w:name="_Hlk115950514"/>
      <w:r w:rsidRPr="001B29A7">
        <w:rPr>
          <w:sz w:val="18"/>
          <w:szCs w:val="18"/>
        </w:rPr>
        <w:t xml:space="preserve">1.7.3.2 TKP, odst. 7 </w:t>
      </w:r>
      <w:bookmarkEnd w:id="48"/>
      <w:r w:rsidRPr="001B29A7">
        <w:rPr>
          <w:sz w:val="18"/>
          <w:szCs w:val="18"/>
        </w:rPr>
        <w:t>se nepoužije.</w:t>
      </w:r>
    </w:p>
    <w:p w14:paraId="42A5FB4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1.7.3.3 TKP, odst. 1 se mění takto:</w:t>
      </w:r>
    </w:p>
    <w:p w14:paraId="74A4DB81" w14:textId="77777777" w:rsidR="004752BF" w:rsidRPr="001B29A7" w:rsidRDefault="004752BF" w:rsidP="004752BF">
      <w:pPr>
        <w:spacing w:after="120" w:line="264" w:lineRule="auto"/>
        <w:ind w:left="1701"/>
        <w:jc w:val="both"/>
        <w:rPr>
          <w:sz w:val="18"/>
          <w:szCs w:val="18"/>
        </w:rPr>
      </w:pPr>
      <w:r w:rsidRPr="001B29A7">
        <w:rPr>
          <w:sz w:val="18"/>
          <w:szCs w:val="18"/>
        </w:rPr>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1B29A7">
        <w:rPr>
          <w:sz w:val="18"/>
          <w:szCs w:val="18"/>
        </w:rPr>
        <w:t>Bpv</w:t>
      </w:r>
      <w:proofErr w:type="spellEnd"/>
      <w:r w:rsidRPr="001B29A7">
        <w:rPr>
          <w:sz w:val="18"/>
          <w:szCs w:val="18"/>
        </w:rPr>
        <w:t>.</w:t>
      </w:r>
    </w:p>
    <w:p w14:paraId="7385DD78" w14:textId="1433ECBC" w:rsidR="004752BF" w:rsidRPr="001B29A7" w:rsidRDefault="004752BF" w:rsidP="004752BF">
      <w:pPr>
        <w:numPr>
          <w:ilvl w:val="3"/>
          <w:numId w:val="6"/>
        </w:numPr>
        <w:spacing w:after="120" w:line="264" w:lineRule="auto"/>
        <w:jc w:val="both"/>
        <w:rPr>
          <w:sz w:val="18"/>
          <w:szCs w:val="18"/>
        </w:rPr>
      </w:pPr>
      <w:r w:rsidRPr="001B29A7">
        <w:rPr>
          <w:sz w:val="18"/>
          <w:szCs w:val="18"/>
        </w:rPr>
        <w:t>V čl. 1.7.3.5 TKP, odst.1 se mění takto:</w:t>
      </w:r>
    </w:p>
    <w:p w14:paraId="718E3D4D" w14:textId="77777777" w:rsidR="004752BF" w:rsidRPr="001B29A7" w:rsidRDefault="004752BF" w:rsidP="004752BF">
      <w:pPr>
        <w:spacing w:after="120" w:line="264" w:lineRule="auto"/>
        <w:ind w:left="1701"/>
        <w:jc w:val="both"/>
        <w:rPr>
          <w:sz w:val="18"/>
          <w:szCs w:val="18"/>
        </w:rPr>
      </w:pPr>
      <w:r w:rsidRPr="001B29A7">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78D2A4C9"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1.7.3.5 TKP, se nepoužijí odstavce 5 a 6.</w:t>
      </w:r>
    </w:p>
    <w:p w14:paraId="4408AF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6 písm. a) se doplňuje textem „…byla-li RDS zpracována</w:t>
      </w:r>
      <w:bookmarkStart w:id="49" w:name="_Hlk115329733"/>
      <w:bookmarkStart w:id="50" w:name="_Hlk115427294"/>
      <w:r w:rsidRPr="001B29A7">
        <w:rPr>
          <w:sz w:val="18"/>
          <w:szCs w:val="18"/>
        </w:rPr>
        <w:t>…“</w:t>
      </w:r>
      <w:bookmarkEnd w:id="49"/>
      <w:r w:rsidRPr="001B29A7">
        <w:rPr>
          <w:sz w:val="18"/>
          <w:szCs w:val="18"/>
        </w:rPr>
        <w:t>.</w:t>
      </w:r>
      <w:bookmarkEnd w:id="50"/>
    </w:p>
    <w:p w14:paraId="1C51E926"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7 se nepoužije.</w:t>
      </w:r>
    </w:p>
    <w:p w14:paraId="0D6A0650"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1.8.3.1 TKP, odst. 2 se </w:t>
      </w:r>
      <w:proofErr w:type="gramStart"/>
      <w:r w:rsidRPr="001B29A7">
        <w:rPr>
          <w:sz w:val="18"/>
          <w:szCs w:val="18"/>
        </w:rPr>
        <w:t>ruší</w:t>
      </w:r>
      <w:proofErr w:type="gramEnd"/>
      <w:r w:rsidRPr="001B29A7">
        <w:rPr>
          <w:sz w:val="18"/>
          <w:szCs w:val="18"/>
        </w:rPr>
        <w:t xml:space="preserve"> text </w:t>
      </w:r>
      <w:bookmarkStart w:id="51" w:name="_Hlk115877962"/>
      <w:r w:rsidRPr="001B29A7">
        <w:rPr>
          <w:sz w:val="18"/>
          <w:szCs w:val="18"/>
        </w:rPr>
        <w:t>„…</w:t>
      </w:r>
      <w:bookmarkEnd w:id="51"/>
      <w:r w:rsidRPr="001B29A7">
        <w:rPr>
          <w:sz w:val="18"/>
          <w:szCs w:val="18"/>
        </w:rPr>
        <w:t xml:space="preserve"> tj. zpravidla Stavební správa SŽ</w:t>
      </w:r>
      <w:bookmarkStart w:id="52" w:name="_Hlk115334079"/>
      <w:r w:rsidRPr="001B29A7">
        <w:rPr>
          <w:sz w:val="18"/>
          <w:szCs w:val="18"/>
        </w:rPr>
        <w:t>…“.</w:t>
      </w:r>
      <w:bookmarkEnd w:id="52"/>
    </w:p>
    <w:p w14:paraId="3780E4AF"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1.9.2 TKP, odst. 3 se mění lhůta z 14 kalendářních dní na 7 kalendářních dní.</w:t>
      </w:r>
    </w:p>
    <w:p w14:paraId="66D1DB3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1.9.2 TKP, odst. 4 v odrážce „body ŽBP“ se </w:t>
      </w:r>
      <w:proofErr w:type="gramStart"/>
      <w:r w:rsidRPr="001B29A7">
        <w:rPr>
          <w:sz w:val="18"/>
          <w:szCs w:val="18"/>
        </w:rPr>
        <w:t>ruší</w:t>
      </w:r>
      <w:proofErr w:type="gramEnd"/>
      <w:r w:rsidRPr="001B29A7">
        <w:rPr>
          <w:sz w:val="18"/>
          <w:szCs w:val="18"/>
        </w:rPr>
        <w:t xml:space="preserve"> text „...v Dokladové části – Geodetický podklad pro projektovou činnost zpracovaný podle jiných právních předpisů…“</w:t>
      </w:r>
    </w:p>
    <w:p w14:paraId="1BD3144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1.9.2 TKP, odst. 7 se nepoužije.</w:t>
      </w:r>
    </w:p>
    <w:p w14:paraId="0BBD14ED" w14:textId="122E4840" w:rsidR="004752BF" w:rsidRPr="001B29A7" w:rsidRDefault="004752BF" w:rsidP="004752BF">
      <w:pPr>
        <w:numPr>
          <w:ilvl w:val="3"/>
          <w:numId w:val="6"/>
        </w:numPr>
        <w:spacing w:after="120" w:line="264" w:lineRule="auto"/>
        <w:jc w:val="both"/>
        <w:rPr>
          <w:sz w:val="18"/>
          <w:szCs w:val="18"/>
        </w:rPr>
      </w:pPr>
      <w:r w:rsidRPr="001B29A7">
        <w:rPr>
          <w:sz w:val="18"/>
          <w:szCs w:val="18"/>
        </w:rPr>
        <w:t>Čl. 1.</w:t>
      </w:r>
      <w:r w:rsidR="00AE5215">
        <w:rPr>
          <w:sz w:val="18"/>
          <w:szCs w:val="18"/>
        </w:rPr>
        <w:t>9.4 TKP, odst. 2 se mění takto:</w:t>
      </w:r>
    </w:p>
    <w:p w14:paraId="6FD87F9E" w14:textId="77777777" w:rsidR="004752BF" w:rsidRPr="001B29A7" w:rsidRDefault="004752BF" w:rsidP="004752BF">
      <w:pPr>
        <w:spacing w:after="120" w:line="264" w:lineRule="auto"/>
        <w:ind w:left="1701"/>
        <w:jc w:val="both"/>
        <w:rPr>
          <w:sz w:val="18"/>
          <w:szCs w:val="18"/>
        </w:rPr>
      </w:pPr>
      <w:r w:rsidRPr="001B29A7">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5FA4C11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1.9.4 TKP, odst.5 se mění takto:</w:t>
      </w:r>
    </w:p>
    <w:p w14:paraId="4E907063" w14:textId="77777777" w:rsidR="004752BF" w:rsidRPr="001B29A7" w:rsidRDefault="004752BF" w:rsidP="004752BF">
      <w:pPr>
        <w:spacing w:after="120" w:line="264" w:lineRule="auto"/>
        <w:ind w:left="1701"/>
        <w:jc w:val="both"/>
        <w:rPr>
          <w:sz w:val="18"/>
          <w:szCs w:val="18"/>
        </w:rPr>
      </w:pPr>
      <w:r w:rsidRPr="001B29A7">
        <w:rPr>
          <w:sz w:val="18"/>
          <w:szCs w:val="18"/>
        </w:rPr>
        <w:t xml:space="preserve">Zhotovitel zajistí provozní, sociální a výrobní zařízení Staveniště a odpadové hospodářství pro potřeby své a potřeby svých </w:t>
      </w:r>
      <w:proofErr w:type="gramStart"/>
      <w:r w:rsidRPr="001B29A7">
        <w:rPr>
          <w:sz w:val="18"/>
          <w:szCs w:val="18"/>
        </w:rPr>
        <w:t>poddodavatelů</w:t>
      </w:r>
      <w:proofErr w:type="gramEnd"/>
      <w:r w:rsidRPr="001B29A7">
        <w:rPr>
          <w:sz w:val="18"/>
          <w:szCs w:val="18"/>
        </w:rPr>
        <w:t xml:space="preserve"> pokud to charakter stavby vyžaduje. Zhotovitel se zavazuje zpracovat havarijní plán </w:t>
      </w:r>
      <w:r w:rsidRPr="001B29A7">
        <w:rPr>
          <w:sz w:val="18"/>
          <w:szCs w:val="18"/>
        </w:rPr>
        <w:lastRenderedPageBreak/>
        <w:t>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1634686C"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w:t>
      </w:r>
      <w:bookmarkStart w:id="53" w:name="_Hlk115953274"/>
      <w:r w:rsidRPr="001B29A7">
        <w:rPr>
          <w:sz w:val="18"/>
          <w:szCs w:val="18"/>
        </w:rPr>
        <w:t xml:space="preserve">1.9.5.1 TKP, odst. 1, </w:t>
      </w:r>
      <w:bookmarkEnd w:id="53"/>
      <w:r w:rsidRPr="001B29A7">
        <w:rPr>
          <w:sz w:val="18"/>
          <w:szCs w:val="18"/>
        </w:rPr>
        <w:t>písm. e) se mění lhůta z 21 dnů na 7 dnů.</w:t>
      </w:r>
    </w:p>
    <w:p w14:paraId="7396C4A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1.10.5.2 TKP, odst. 3 se </w:t>
      </w:r>
      <w:proofErr w:type="gramStart"/>
      <w:r w:rsidRPr="001B29A7">
        <w:rPr>
          <w:sz w:val="18"/>
          <w:szCs w:val="18"/>
        </w:rPr>
        <w:t>ruší</w:t>
      </w:r>
      <w:proofErr w:type="gramEnd"/>
      <w:r w:rsidRPr="001B29A7">
        <w:rPr>
          <w:sz w:val="18"/>
          <w:szCs w:val="18"/>
        </w:rPr>
        <w:t xml:space="preserve"> text „… (zpravidla Stavební správa)“.</w:t>
      </w:r>
    </w:p>
    <w:p w14:paraId="7A026D0A"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článcích 1.10.9 TKP a navazujících je „stavebním deníkem v listinné podobě“ pro údržbu a opravy myšlena vždy forma dle čl. 1.10.9.1 TKP, odst. 4.</w:t>
      </w:r>
    </w:p>
    <w:p w14:paraId="4A1E11F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c) se mění lhůta z 90 dnů na 15 dnů a dále se mění počet z tří na jedno pracovní vyhotovení RDS osobě vykonávající Stavební dozor k posouzení a ke schválení.</w:t>
      </w:r>
    </w:p>
    <w:p w14:paraId="7EA3276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d) se mění počet 4 souprav závěrových tabulek na 3 soupravy závěrových tabulek.</w:t>
      </w:r>
    </w:p>
    <w:p w14:paraId="542ADCD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e) se mění takto:</w:t>
      </w:r>
    </w:p>
    <w:p w14:paraId="0B667F2B" w14:textId="77777777" w:rsidR="004752BF" w:rsidRPr="001B29A7" w:rsidRDefault="004752BF" w:rsidP="004752BF">
      <w:pPr>
        <w:spacing w:after="120" w:line="264" w:lineRule="auto"/>
        <w:ind w:left="1701"/>
        <w:jc w:val="both"/>
        <w:rPr>
          <w:sz w:val="18"/>
          <w:szCs w:val="18"/>
        </w:rPr>
      </w:pPr>
      <w:r w:rsidRPr="001B29A7">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Pr>
          <w:sz w:val="18"/>
          <w:szCs w:val="18"/>
        </w:rPr>
        <w:t> </w:t>
      </w:r>
      <w:r w:rsidRPr="001B29A7">
        <w:rPr>
          <w:sz w:val="18"/>
          <w:szCs w:val="18"/>
        </w:rPr>
        <w:t>elektronické podobě.</w:t>
      </w:r>
    </w:p>
    <w:p w14:paraId="7629596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5, se mění lhůta z 45 dnů na 15 dnů.</w:t>
      </w:r>
    </w:p>
    <w:p w14:paraId="2B57BAE2" w14:textId="285DDBB2" w:rsidR="004752BF" w:rsidRDefault="004752BF" w:rsidP="004752BF">
      <w:pPr>
        <w:numPr>
          <w:ilvl w:val="3"/>
          <w:numId w:val="6"/>
        </w:numPr>
        <w:spacing w:after="120" w:line="264" w:lineRule="auto"/>
        <w:jc w:val="both"/>
        <w:rPr>
          <w:sz w:val="18"/>
          <w:szCs w:val="18"/>
        </w:rPr>
      </w:pPr>
      <w:r w:rsidRPr="001B29A7">
        <w:rPr>
          <w:sz w:val="18"/>
          <w:szCs w:val="18"/>
        </w:rPr>
        <w:t>Čl. 1.1</w:t>
      </w:r>
      <w:r w:rsidR="00AE5215">
        <w:rPr>
          <w:sz w:val="18"/>
          <w:szCs w:val="18"/>
        </w:rPr>
        <w:t>1.5 TKP, odst. 2 se mění takto:</w:t>
      </w:r>
    </w:p>
    <w:p w14:paraId="0704B5B7" w14:textId="07671328" w:rsidR="00DF7856" w:rsidRPr="00FB4B13" w:rsidRDefault="004752BF" w:rsidP="004752BF">
      <w:pPr>
        <w:pStyle w:val="Text2-2"/>
        <w:numPr>
          <w:ilvl w:val="0"/>
          <w:numId w:val="0"/>
        </w:numPr>
        <w:ind w:left="1701"/>
      </w:pPr>
      <w:r w:rsidRPr="001B29A7">
        <w:t>DSPS bude zpracována přiměřeně v rozsahu dle směrnice SŽ SM011, přílohy</w:t>
      </w:r>
      <w:r>
        <w:t> </w:t>
      </w:r>
      <w:r w:rsidRPr="001B29A7">
        <w:t>P9.</w:t>
      </w:r>
      <w:r w:rsidRPr="001B29A7" w:rsidDel="00AF3921">
        <w:t xml:space="preserve"> </w:t>
      </w:r>
      <w:r w:rsidRPr="001B29A7">
        <w:t xml:space="preserve">Podkladem pro vypracování je </w:t>
      </w:r>
      <w:r>
        <w:t>projektová d</w:t>
      </w:r>
      <w:r w:rsidRPr="001B29A7">
        <w:t xml:space="preserve">okumentace a RDS pro </w:t>
      </w:r>
      <w:r w:rsidRPr="00FB4B13">
        <w:t>zhotovovací práce.</w:t>
      </w:r>
    </w:p>
    <w:p w14:paraId="75E57AD6" w14:textId="4F9F3BE9" w:rsidR="00DF7856" w:rsidRPr="00FB4B13" w:rsidRDefault="00DF7856" w:rsidP="00FB4B13">
      <w:pPr>
        <w:pStyle w:val="Text2-2"/>
      </w:pPr>
      <w:bookmarkStart w:id="54" w:name="_Ref137828191"/>
      <w:r w:rsidRPr="00FB4B13">
        <w:t xml:space="preserve">Čl. 1.11.5.1 TKP, odst. 3 se </w:t>
      </w:r>
      <w:bookmarkEnd w:id="54"/>
      <w:r w:rsidR="00FB4B13" w:rsidRPr="00FB4B13">
        <w:t>nepoužije</w:t>
      </w:r>
      <w:r w:rsidR="008C5795">
        <w:t>.</w:t>
      </w:r>
    </w:p>
    <w:p w14:paraId="2A6C8E15" w14:textId="58FFB05C" w:rsidR="004C1240" w:rsidRPr="00FB4B13" w:rsidRDefault="004C1240" w:rsidP="004C1240">
      <w:pPr>
        <w:pStyle w:val="Text2-2"/>
      </w:pPr>
      <w:r w:rsidRPr="00FB4B13">
        <w:t xml:space="preserve">Čl. 1.11.5.1 TKP, </w:t>
      </w:r>
      <w:r w:rsidR="00C3744A" w:rsidRPr="00FB4B13">
        <w:t>se nepoužijí odstavce 4 a 5.</w:t>
      </w:r>
    </w:p>
    <w:p w14:paraId="34C5FAAF" w14:textId="02EDD249" w:rsidR="004C1240" w:rsidRPr="00FB4B13" w:rsidRDefault="004C1240" w:rsidP="004C1240">
      <w:pPr>
        <w:pStyle w:val="Text2-2"/>
      </w:pPr>
      <w:bookmarkStart w:id="55" w:name="_Ref137824493"/>
      <w:r w:rsidRPr="00FB4B13">
        <w:t xml:space="preserve">ČL 1.11.5.1 TKP, odst. 6 se </w:t>
      </w:r>
      <w:bookmarkEnd w:id="55"/>
      <w:r w:rsidR="00FB4B13" w:rsidRPr="00FB4B13">
        <w:t>nepoužije</w:t>
      </w:r>
    </w:p>
    <w:p w14:paraId="744A9FA1" w14:textId="77777777" w:rsidR="00E05363" w:rsidRDefault="00E05363" w:rsidP="00E05363">
      <w:pPr>
        <w:pStyle w:val="Text2-2"/>
      </w:pPr>
      <w:bookmarkStart w:id="56" w:name="_Ref137828246"/>
      <w:r w:rsidRPr="00E05363">
        <w:t xml:space="preserve">V čl. 1.11.5.1 TKP, odst. 7 se </w:t>
      </w:r>
      <w:proofErr w:type="gramStart"/>
      <w:r w:rsidRPr="00E05363">
        <w:t>ruší</w:t>
      </w:r>
      <w:proofErr w:type="gramEnd"/>
      <w:r w:rsidRPr="00E05363">
        <w:t xml:space="preserve"> text: „…*.XML (datový předpis XDC)“.</w:t>
      </w:r>
      <w:bookmarkEnd w:id="56"/>
    </w:p>
    <w:p w14:paraId="084BB0B2" w14:textId="0DF41A32" w:rsidR="008C5795" w:rsidRPr="00E05363" w:rsidRDefault="008C5795" w:rsidP="00E05363">
      <w:pPr>
        <w:pStyle w:val="Text2-2"/>
      </w:pPr>
      <w:r w:rsidRPr="00CE7736">
        <w:t>Čl. 1.11.5.1 TKP odstavec 7 se po dobu přechodného období zavádění technických standardů DTMŽ rozšiřuje o požadavky k předání geodetické části DSPS uvedené v kapitole 4.2 Zeměměřická činnost zhotovitele těchto ZTP</w:t>
      </w:r>
      <w:r>
        <w:t>.</w:t>
      </w:r>
    </w:p>
    <w:p w14:paraId="1A72BA18" w14:textId="77777777" w:rsidR="00C52412" w:rsidRPr="001B29A7" w:rsidRDefault="00C52412" w:rsidP="00C52412">
      <w:pPr>
        <w:numPr>
          <w:ilvl w:val="2"/>
          <w:numId w:val="6"/>
        </w:numPr>
        <w:spacing w:after="120" w:line="264" w:lineRule="auto"/>
        <w:jc w:val="both"/>
        <w:rPr>
          <w:b/>
          <w:sz w:val="18"/>
          <w:szCs w:val="18"/>
        </w:rPr>
      </w:pPr>
      <w:r w:rsidRPr="001B29A7">
        <w:rPr>
          <w:sz w:val="18"/>
          <w:szCs w:val="18"/>
        </w:rPr>
        <w:t>Vzhledem k tomu, že Zadávací dokumentace neobsahuje Všeobecn</w:t>
      </w:r>
      <w:r>
        <w:rPr>
          <w:sz w:val="18"/>
          <w:szCs w:val="18"/>
        </w:rPr>
        <w:t>é</w:t>
      </w:r>
      <w:r w:rsidRPr="001B29A7">
        <w:rPr>
          <w:sz w:val="18"/>
          <w:szCs w:val="18"/>
        </w:rPr>
        <w:t xml:space="preserve"> technické podmínky (VTP), tak odkazy v TKP na VTP jsou odkazem na ZTP.</w:t>
      </w:r>
    </w:p>
    <w:p w14:paraId="3E59F38D" w14:textId="241F1B5F"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Objednatel se zavazuje zajistit Zhotoviteli právo užívání Staveniště, </w:t>
      </w:r>
      <w:r w:rsidRPr="00FB4B13">
        <w:rPr>
          <w:sz w:val="18"/>
          <w:szCs w:val="18"/>
        </w:rPr>
        <w:t>včetně železniční dopravní cesty, v době, kdy je toho třeba, aby mohl Zhotovitel Dílo dokončit řádně a včas za podmínek sjednaných ve Smlouvě. Staveniště (ja</w:t>
      </w:r>
      <w:r w:rsidRPr="001B29A7">
        <w:rPr>
          <w:sz w:val="18"/>
          <w:szCs w:val="18"/>
        </w:rPr>
        <w:t>ko celek) bude Zhotoviteli předáno Objednatelem bez zbytečného odkladu po nabytí účinnosti Smlouvy, nejdříve však prvního dne měsíce určeného pro zahájení stavby v</w:t>
      </w:r>
      <w:r w:rsidR="0056555E">
        <w:rPr>
          <w:sz w:val="18"/>
          <w:szCs w:val="18"/>
        </w:rPr>
        <w:t> odst.</w:t>
      </w:r>
      <w:r w:rsidRPr="001B29A7">
        <w:rPr>
          <w:sz w:val="18"/>
          <w:szCs w:val="18"/>
        </w:rPr>
        <w:t xml:space="preserve"> </w:t>
      </w:r>
      <w:r w:rsidR="001F7AE9">
        <w:rPr>
          <w:sz w:val="18"/>
          <w:szCs w:val="18"/>
        </w:rPr>
        <w:t>5.1.4</w:t>
      </w:r>
      <w:r w:rsidRPr="001B29A7">
        <w:rPr>
          <w:sz w:val="18"/>
          <w:szCs w:val="18"/>
        </w:rPr>
        <w:t xml:space="preserve"> těchto ZTP.</w:t>
      </w:r>
    </w:p>
    <w:p w14:paraId="1BE130FB"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2920CEF9"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Vzhledem k charakteru liniových staveb je Objednatel oprávněn předávat Zhotoviteli Staveniště (včetně ploch a objektů pro ZS předjednaných v</w:t>
      </w:r>
      <w:r>
        <w:rPr>
          <w:sz w:val="18"/>
          <w:szCs w:val="18"/>
        </w:rPr>
        <w:t> </w:t>
      </w:r>
      <w:r w:rsidRPr="001B29A7">
        <w:rPr>
          <w:sz w:val="18"/>
          <w:szCs w:val="18"/>
        </w:rPr>
        <w:t>Projektové dokumentaci) po úsecích v samostatných lokalitách v časově oddělených etapách, avšak vždy tak, aby mohl Zhotovitel zahájit provádění příslušné Části Díla.</w:t>
      </w:r>
    </w:p>
    <w:p w14:paraId="4A5A2314" w14:textId="6AB0EC5D" w:rsidR="00735F5B" w:rsidRDefault="00C52412" w:rsidP="00C52412">
      <w:pPr>
        <w:pStyle w:val="Text2-2"/>
      </w:pPr>
      <w:r w:rsidRPr="001B29A7">
        <w:lastRenderedPageBreak/>
        <w:t>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w:t>
      </w:r>
      <w:r w:rsidR="00735F5B">
        <w:t>.</w:t>
      </w:r>
    </w:p>
    <w:p w14:paraId="542F2746" w14:textId="002F05A2" w:rsidR="00735F5B" w:rsidRPr="00D07C59" w:rsidRDefault="00FB4B13" w:rsidP="00735F5B">
      <w:pPr>
        <w:pStyle w:val="Text2-2"/>
      </w:pPr>
      <w:r w:rsidRPr="00D07C59">
        <w:t>Neobsazeno.</w:t>
      </w:r>
    </w:p>
    <w:p w14:paraId="133ABEAF" w14:textId="128DD2F7" w:rsidR="00AD75BB" w:rsidRPr="00D07C59" w:rsidRDefault="00FB4B13" w:rsidP="00FB4B13">
      <w:pPr>
        <w:pStyle w:val="Text2-2"/>
      </w:pPr>
      <w:r w:rsidRPr="00D07C59">
        <w:t>Neobsazeno.</w:t>
      </w:r>
    </w:p>
    <w:p w14:paraId="41AB9453" w14:textId="0A6A6186" w:rsidR="008F0628" w:rsidRPr="00D07C59" w:rsidRDefault="00FB4B13" w:rsidP="00FB4B13">
      <w:pPr>
        <w:pStyle w:val="Text2-2"/>
      </w:pPr>
      <w:r w:rsidRPr="00D07C59">
        <w:t>Neobsazeno</w:t>
      </w:r>
      <w:r w:rsidR="00AE5215">
        <w:rPr>
          <w:b/>
        </w:rPr>
        <w:t>.</w:t>
      </w:r>
    </w:p>
    <w:p w14:paraId="40A71961" w14:textId="4651E21A" w:rsidR="00324E85" w:rsidRPr="00D07C59" w:rsidRDefault="00AE5215" w:rsidP="00FB4B13">
      <w:pPr>
        <w:pStyle w:val="Text2-2"/>
      </w:pPr>
      <w:r>
        <w:t>Neobsazeno.</w:t>
      </w:r>
    </w:p>
    <w:p w14:paraId="3D5652C2" w14:textId="77777777" w:rsidR="00C52412" w:rsidRPr="001B29A7" w:rsidRDefault="00C52412" w:rsidP="00C52412">
      <w:pPr>
        <w:numPr>
          <w:ilvl w:val="3"/>
          <w:numId w:val="6"/>
        </w:numPr>
        <w:spacing w:after="120" w:line="264" w:lineRule="auto"/>
        <w:jc w:val="both"/>
        <w:rPr>
          <w:sz w:val="18"/>
          <w:szCs w:val="18"/>
        </w:rPr>
      </w:pPr>
      <w:r w:rsidRPr="001B29A7">
        <w:rPr>
          <w:b/>
          <w:sz w:val="18"/>
          <w:szCs w:val="18"/>
        </w:rPr>
        <w:t>U majetkoprávního vypořádání s ČD</w:t>
      </w:r>
      <w:r w:rsidRPr="001B29A7">
        <w:rPr>
          <w:sz w:val="18"/>
          <w:szCs w:val="18"/>
        </w:rPr>
        <w:t xml:space="preserve"> se Zhotovitel zavazuje respektovat aktuální stav a postupy vypořádání v rámci </w:t>
      </w:r>
      <w:r w:rsidRPr="001B29A7">
        <w:rPr>
          <w:b/>
          <w:sz w:val="18"/>
          <w:szCs w:val="18"/>
        </w:rPr>
        <w:t>UMVŽST.</w:t>
      </w:r>
    </w:p>
    <w:p w14:paraId="33B1B75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Veškeré pracovní postupy nutné ke zhotovení Díla a odstraňování jeho vad, se Zhotovitel zavazuje provádět tak, aby bez řádného projednání s vlastníky </w:t>
      </w:r>
      <w:r w:rsidRPr="001B29A7">
        <w:rPr>
          <w:b/>
          <w:sz w:val="18"/>
          <w:szCs w:val="18"/>
        </w:rPr>
        <w:t>nezasahovaly do majetku a práv třetích osob.</w:t>
      </w:r>
    </w:p>
    <w:p w14:paraId="43D4514A"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Pokud je </w:t>
      </w:r>
      <w:r w:rsidRPr="001B29A7">
        <w:rPr>
          <w:b/>
          <w:sz w:val="18"/>
          <w:szCs w:val="18"/>
        </w:rPr>
        <w:t>podzemní vedení</w:t>
      </w:r>
      <w:r w:rsidRPr="001B29A7">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433F49F1"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Pr>
          <w:sz w:val="18"/>
          <w:szCs w:val="18"/>
        </w:rPr>
        <w:t> </w:t>
      </w:r>
      <w:r w:rsidRPr="001B29A7">
        <w:rPr>
          <w:sz w:val="18"/>
          <w:szCs w:val="18"/>
        </w:rPr>
        <w:t>zařízení technické infrastruktury odpovídá Zhotovitel.</w:t>
      </w:r>
    </w:p>
    <w:p w14:paraId="6E047605"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Výkopové práce pro podzemní vedení a zařízení technické infrastruktury se Zhotovitel zavazuje koordinovat s ostatní stavební činností v rámci Staveniště.</w:t>
      </w:r>
    </w:p>
    <w:p w14:paraId="3C3084F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Zhotovitel provede ruční kopané sondy za účelem ověření skutečného vedení inženýrské sítě před započetím zemních prací strojmo.</w:t>
      </w:r>
    </w:p>
    <w:p w14:paraId="1C0D13EF" w14:textId="356A705A" w:rsidR="009568E3" w:rsidRDefault="00C52412" w:rsidP="00C52412">
      <w:pPr>
        <w:pStyle w:val="Text2-2"/>
      </w:pPr>
      <w:r w:rsidRPr="001B29A7">
        <w:t>V rámci výkopových prací pro podzemní vedení sítí technické infrastruktury bude kladen zvýšený důraz na ruční výkopy. Strojní mechanizace se bude moc</w:t>
      </w:r>
      <w:r>
        <w:t>t</w:t>
      </w:r>
      <w:r w:rsidRPr="001B29A7">
        <w:t xml:space="preserve"> použít až po odhalení všech podzemních vedení a se souhlasem jejich správce.</w:t>
      </w:r>
    </w:p>
    <w:p w14:paraId="05654299" w14:textId="5742CD8B" w:rsidR="0020474A" w:rsidRPr="00334269" w:rsidRDefault="00334269" w:rsidP="005220AF">
      <w:pPr>
        <w:pStyle w:val="Text2-2"/>
      </w:pPr>
      <w:r w:rsidRPr="00334269">
        <w:t>Neobsazeno.</w:t>
      </w:r>
    </w:p>
    <w:p w14:paraId="69B65C73" w14:textId="45B940A3" w:rsidR="0020474A" w:rsidRPr="00334269" w:rsidRDefault="00334269" w:rsidP="005220AF">
      <w:pPr>
        <w:pStyle w:val="Text2-2"/>
      </w:pPr>
      <w:r w:rsidRPr="00334269">
        <w:t>Neobsazeno.</w:t>
      </w:r>
    </w:p>
    <w:p w14:paraId="0172AD6C" w14:textId="77777777" w:rsidR="00C711EA" w:rsidRPr="00DD10A4" w:rsidRDefault="00C711EA" w:rsidP="005220AF">
      <w:pPr>
        <w:pStyle w:val="Text2-2"/>
        <w:rPr>
          <w:b/>
        </w:rPr>
      </w:pPr>
      <w:r w:rsidRPr="00334269">
        <w:t>Zhotovitel se zavazuje</w:t>
      </w:r>
      <w:r w:rsidRPr="00C711EA">
        <w:t xml:space="preserve"> nejméně 5 dní před zahájením příslušné činnosti oznámit TDS a projednat s příslušným vlastníkem (správcem) </w:t>
      </w:r>
      <w:r w:rsidRPr="00DD10A4">
        <w:rPr>
          <w:b/>
        </w:rPr>
        <w:t>zásahy do jeho provozovaného zařízení technické infrastruktury.</w:t>
      </w:r>
    </w:p>
    <w:p w14:paraId="2773B784" w14:textId="77777777" w:rsidR="00E95BF0" w:rsidRPr="00DE0CA1" w:rsidRDefault="00DD10A4" w:rsidP="005220AF">
      <w:pPr>
        <w:pStyle w:val="Text2-2"/>
      </w:pPr>
      <w:r w:rsidRPr="00DE0CA1">
        <w:t xml:space="preserve">V případě plánované výluky (vypnutí) </w:t>
      </w:r>
      <w:r w:rsidRPr="00DE0CA1">
        <w:rPr>
          <w:b/>
        </w:rPr>
        <w:t>přejezdového zabezpečovacího zařízení,</w:t>
      </w:r>
      <w:r w:rsidRPr="00DE0CA1">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BD583A" w:rsidRDefault="00DD10A4" w:rsidP="005220AF">
      <w:pPr>
        <w:pStyle w:val="Text2-2"/>
      </w:pPr>
      <w:r w:rsidRPr="00BD583A">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CAB2E66" w14:textId="2BAEC313" w:rsidR="009358DC" w:rsidRPr="00334269" w:rsidRDefault="00334269" w:rsidP="005220AF">
      <w:pPr>
        <w:pStyle w:val="Text2-2"/>
      </w:pPr>
      <w:r w:rsidRPr="00334269">
        <w:t>Neobsazeno.</w:t>
      </w:r>
    </w:p>
    <w:p w14:paraId="0E1FC6F4" w14:textId="77777777" w:rsidR="00F72FDF" w:rsidRPr="00334269" w:rsidRDefault="00F72FDF" w:rsidP="00F21EDB">
      <w:pPr>
        <w:pStyle w:val="Text2-2"/>
      </w:pPr>
      <w:r w:rsidRPr="00334269">
        <w:rPr>
          <w:b/>
        </w:rPr>
        <w:t>Změny během výstavby</w:t>
      </w:r>
      <w:r w:rsidRPr="00334269">
        <w:t>,</w:t>
      </w:r>
      <w:r w:rsidR="00324E85" w:rsidRPr="00334269">
        <w:t xml:space="preserve"> musí být</w:t>
      </w:r>
      <w:r w:rsidR="00D47647" w:rsidRPr="00334269">
        <w:t xml:space="preserve"> řešeny</w:t>
      </w:r>
      <w:r w:rsidR="00857CC5" w:rsidRPr="00334269">
        <w:t xml:space="preserve"> </w:t>
      </w:r>
      <w:r w:rsidR="008F6AC2" w:rsidRPr="00334269">
        <w:t>a zpracovány</w:t>
      </w:r>
      <w:r w:rsidR="00D47647" w:rsidRPr="00334269">
        <w:t xml:space="preserve"> </w:t>
      </w:r>
      <w:r w:rsidR="001401D5" w:rsidRPr="00334269">
        <w:t xml:space="preserve">podle </w:t>
      </w:r>
      <w:r w:rsidR="00D47647" w:rsidRPr="00334269">
        <w:t>směrnic</w:t>
      </w:r>
      <w:r w:rsidR="001401D5" w:rsidRPr="00334269">
        <w:t>e</w:t>
      </w:r>
      <w:r w:rsidR="00F8680A" w:rsidRPr="00334269">
        <w:t xml:space="preserve"> </w:t>
      </w:r>
      <w:r w:rsidR="00D47647" w:rsidRPr="00334269">
        <w:t>SŽ SM105</w:t>
      </w:r>
      <w:r w:rsidR="00757E4D" w:rsidRPr="00334269">
        <w:t>.</w:t>
      </w:r>
      <w:r w:rsidR="00857CC5" w:rsidRPr="00334269">
        <w:t xml:space="preserve"> </w:t>
      </w:r>
    </w:p>
    <w:p w14:paraId="742029CC" w14:textId="19C8C85B" w:rsidR="00F72FDF" w:rsidRPr="00334269" w:rsidRDefault="00334269" w:rsidP="00F21EDB">
      <w:pPr>
        <w:pStyle w:val="Text2-2"/>
      </w:pPr>
      <w:r w:rsidRPr="00334269">
        <w:t>Neobsazeno.</w:t>
      </w:r>
    </w:p>
    <w:p w14:paraId="10F068EE" w14:textId="1CB17A42" w:rsidR="00F72FDF" w:rsidRPr="00334269" w:rsidRDefault="00334269" w:rsidP="005220AF">
      <w:pPr>
        <w:pStyle w:val="Text2-2"/>
      </w:pPr>
      <w:r w:rsidRPr="00334269">
        <w:lastRenderedPageBreak/>
        <w:t>Neobsazeno.</w:t>
      </w:r>
    </w:p>
    <w:p w14:paraId="71F622A3" w14:textId="34D0A84D" w:rsidR="00744694" w:rsidRPr="00334269" w:rsidRDefault="00AE5215" w:rsidP="00F21EDB">
      <w:pPr>
        <w:pStyle w:val="Text2-2"/>
      </w:pPr>
      <w:r>
        <w:t>Neobsazeno.</w:t>
      </w:r>
    </w:p>
    <w:p w14:paraId="0A9BBF8E" w14:textId="5BF03FEF" w:rsidR="00744694" w:rsidRPr="00334269" w:rsidRDefault="00AE5215" w:rsidP="00F21EDB">
      <w:pPr>
        <w:pStyle w:val="Text2-2"/>
      </w:pPr>
      <w:r>
        <w:t>Neobsazeno.</w:t>
      </w:r>
    </w:p>
    <w:p w14:paraId="77E0F631" w14:textId="2EF1E2ED" w:rsidR="00C52412" w:rsidRPr="001B29A7" w:rsidRDefault="00C52412" w:rsidP="00C52412">
      <w:pPr>
        <w:numPr>
          <w:ilvl w:val="3"/>
          <w:numId w:val="6"/>
        </w:numPr>
        <w:spacing w:after="120" w:line="264" w:lineRule="auto"/>
        <w:jc w:val="both"/>
        <w:rPr>
          <w:bCs/>
          <w:sz w:val="18"/>
          <w:szCs w:val="18"/>
        </w:rPr>
      </w:pPr>
      <w:r w:rsidRPr="00334269">
        <w:rPr>
          <w:bCs/>
          <w:sz w:val="18"/>
          <w:szCs w:val="18"/>
        </w:rPr>
        <w:t>Zhotovitel se</w:t>
      </w:r>
      <w:r w:rsidRPr="001B29A7">
        <w:rPr>
          <w:bCs/>
          <w:sz w:val="18"/>
          <w:szCs w:val="18"/>
        </w:rPr>
        <w:t xml:space="preserve"> zavazuje zajistit u svých zaměstnanců a zaměstnanců poddodavatelů prokazatelné seznámení </w:t>
      </w:r>
      <w:r w:rsidRPr="001B29A7">
        <w:rPr>
          <w:b/>
          <w:bCs/>
          <w:sz w:val="18"/>
          <w:szCs w:val="18"/>
        </w:rPr>
        <w:t>s plánem BOZP</w:t>
      </w:r>
      <w:r w:rsidRPr="001B29A7">
        <w:rPr>
          <w:bCs/>
          <w:sz w:val="18"/>
          <w:szCs w:val="18"/>
        </w:rPr>
        <w:t xml:space="preserve"> Díla (dle zákona č.</w:t>
      </w:r>
      <w:r>
        <w:rPr>
          <w:bCs/>
          <w:sz w:val="18"/>
          <w:szCs w:val="18"/>
        </w:rPr>
        <w:t> </w:t>
      </w:r>
      <w:r w:rsidRPr="001B29A7">
        <w:rPr>
          <w:bCs/>
          <w:sz w:val="18"/>
          <w:szCs w:val="18"/>
        </w:rPr>
        <w:t>309/2006 Sb. (zákon o zajištění dalších podmínek bezpečnosti a ochrany zdraví při práci)) a doložit splnění této povinnosti písemně před p</w:t>
      </w:r>
      <w:r w:rsidR="00AE5215">
        <w:rPr>
          <w:bCs/>
          <w:sz w:val="18"/>
          <w:szCs w:val="18"/>
        </w:rPr>
        <w:t>ředáním Staveniště Zhotoviteli.</w:t>
      </w:r>
    </w:p>
    <w:p w14:paraId="0C519E1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zaměstnanci Zhotovitele a Poddodavatelů v</w:t>
      </w:r>
      <w:r>
        <w:rPr>
          <w:bCs/>
          <w:sz w:val="18"/>
          <w:szCs w:val="18"/>
        </w:rPr>
        <w:t> </w:t>
      </w:r>
      <w:r w:rsidRPr="001B29A7">
        <w:rPr>
          <w:bCs/>
          <w:sz w:val="18"/>
          <w:szCs w:val="18"/>
        </w:rPr>
        <w:t>technických funkcích od funkce mistra (včetně) a výše budou při pobytu v</w:t>
      </w:r>
      <w:r>
        <w:rPr>
          <w:bCs/>
          <w:sz w:val="18"/>
          <w:szCs w:val="18"/>
        </w:rPr>
        <w:t> </w:t>
      </w:r>
      <w:r w:rsidRPr="001B29A7">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322B1F4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na všech vozidlech Zhotovitele a</w:t>
      </w:r>
      <w:r>
        <w:rPr>
          <w:bCs/>
          <w:sz w:val="18"/>
          <w:szCs w:val="18"/>
        </w:rPr>
        <w:t> </w:t>
      </w:r>
      <w:r w:rsidRPr="001B29A7">
        <w:rPr>
          <w:bCs/>
          <w:sz w:val="18"/>
          <w:szCs w:val="18"/>
        </w:rPr>
        <w:t>Poddodavatelů, používaných na Staveništi, bude viditelně vyznačena obchodní firma nebo jméno.</w:t>
      </w:r>
    </w:p>
    <w:p w14:paraId="3B5C3D8A" w14:textId="4709410F" w:rsidR="00C52412" w:rsidRPr="001B29A7" w:rsidRDefault="008C5795" w:rsidP="00C52412">
      <w:pPr>
        <w:numPr>
          <w:ilvl w:val="3"/>
          <w:numId w:val="6"/>
        </w:numPr>
        <w:spacing w:after="120" w:line="264" w:lineRule="auto"/>
        <w:jc w:val="both"/>
        <w:rPr>
          <w:bCs/>
          <w:sz w:val="18"/>
          <w:szCs w:val="18"/>
        </w:rPr>
      </w:pPr>
      <w:r w:rsidRPr="00723E9E">
        <w:rPr>
          <w:b/>
          <w:bCs/>
          <w:sz w:val="18"/>
          <w:szCs w:val="18"/>
        </w:rPr>
        <w:t xml:space="preserve">Zhotovitel u provozované činnosti </w:t>
      </w:r>
      <w:r w:rsidRPr="009B5E95">
        <w:rPr>
          <w:b/>
          <w:bCs/>
          <w:sz w:val="18"/>
          <w:szCs w:val="18"/>
        </w:rPr>
        <w:t xml:space="preserve">se zvýšeným/vysokým požárním </w:t>
      </w:r>
      <w:r w:rsidRPr="00561AFB">
        <w:rPr>
          <w:b/>
          <w:bCs/>
          <w:sz w:val="18"/>
          <w:szCs w:val="18"/>
        </w:rPr>
        <w:t>nebezpečím</w:t>
      </w:r>
      <w:r w:rsidRPr="001B29A7">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w:t>
      </w:r>
      <w:r w:rsidRPr="00723E9E">
        <w:rPr>
          <w:b/>
          <w:bCs/>
          <w:sz w:val="18"/>
          <w:szCs w:val="18"/>
        </w:rPr>
        <w:t>zajistí vypracování a schválení příslušné dokumentace požární ochrany (zejména „Dokumentace zdolávání požárů“),</w:t>
      </w:r>
      <w:r w:rsidRPr="001B29A7">
        <w:rPr>
          <w:bCs/>
          <w:sz w:val="18"/>
          <w:szCs w:val="18"/>
        </w:rPr>
        <w:t xml:space="preserve"> tak </w:t>
      </w:r>
      <w:r w:rsidRPr="00723E9E">
        <w:rPr>
          <w:b/>
          <w:bCs/>
          <w:sz w:val="18"/>
          <w:szCs w:val="18"/>
        </w:rPr>
        <w:t>aby součástí DSPS bylo i dodání Dokumentace zdolávání požárů,</w:t>
      </w:r>
      <w:r w:rsidRPr="001B29A7">
        <w:rPr>
          <w:bCs/>
          <w:sz w:val="18"/>
          <w:szCs w:val="18"/>
        </w:rPr>
        <w:t xml:space="preserve"> a to již před uvedením do provozu / zkušebního provozu</w:t>
      </w:r>
      <w:r w:rsidR="00C52412" w:rsidRPr="001B29A7">
        <w:rPr>
          <w:bCs/>
          <w:sz w:val="18"/>
          <w:szCs w:val="18"/>
        </w:rPr>
        <w:t>.</w:t>
      </w:r>
    </w:p>
    <w:p w14:paraId="5CB1A0F0" w14:textId="77777777" w:rsidR="00C52412" w:rsidRPr="007D6E4D" w:rsidRDefault="00C52412" w:rsidP="00C52412">
      <w:pPr>
        <w:numPr>
          <w:ilvl w:val="3"/>
          <w:numId w:val="6"/>
        </w:numPr>
        <w:spacing w:after="120" w:line="264" w:lineRule="auto"/>
        <w:jc w:val="both"/>
        <w:rPr>
          <w:bCs/>
          <w:sz w:val="18"/>
          <w:szCs w:val="18"/>
        </w:rPr>
      </w:pPr>
      <w:r w:rsidRPr="007D6E4D">
        <w:rPr>
          <w:sz w:val="18"/>
          <w:szCs w:val="18"/>
        </w:rPr>
        <w:t xml:space="preserve">Pro přesnou </w:t>
      </w:r>
      <w:r w:rsidRPr="007D6E4D">
        <w:rPr>
          <w:b/>
          <w:sz w:val="18"/>
          <w:szCs w:val="18"/>
        </w:rPr>
        <w:t>identifikaci podzemních sítí,</w:t>
      </w:r>
      <w:r w:rsidRPr="007D6E4D">
        <w:rPr>
          <w:sz w:val="18"/>
          <w:szCs w:val="18"/>
        </w:rPr>
        <w:t xml:space="preserve"> metalických a optických kabelů, kanalizace, vody a plynu budou použity </w:t>
      </w:r>
      <w:r w:rsidRPr="007D6E4D">
        <w:rPr>
          <w:b/>
          <w:bCs/>
          <w:sz w:val="18"/>
          <w:szCs w:val="18"/>
        </w:rPr>
        <w:t>RFID markery</w:t>
      </w:r>
      <w:r w:rsidRPr="007D6E4D">
        <w:rPr>
          <w:sz w:val="18"/>
          <w:szCs w:val="18"/>
        </w:rPr>
        <w:t>. Mohou se používat pouze markery, u kterých není nutné při ukládání dbát na jejich orientaci. V</w:t>
      </w:r>
      <w:r>
        <w:rPr>
          <w:sz w:val="18"/>
          <w:szCs w:val="18"/>
        </w:rPr>
        <w:t> </w:t>
      </w:r>
      <w:r w:rsidRPr="007D6E4D">
        <w:rPr>
          <w:sz w:val="18"/>
          <w:szCs w:val="18"/>
        </w:rPr>
        <w:t>rámci jednotného značení v sítích SŽ je nutné zachovat standardní barevné značení, které doporučují výrobci. Minimální požadavky na použití markerů jsou následující:</w:t>
      </w:r>
    </w:p>
    <w:p w14:paraId="2577EDCE" w14:textId="77777777" w:rsidR="00C52412" w:rsidRPr="007D6E4D" w:rsidRDefault="00C52412" w:rsidP="00C52412">
      <w:pPr>
        <w:numPr>
          <w:ilvl w:val="4"/>
          <w:numId w:val="6"/>
        </w:numPr>
        <w:contextualSpacing/>
        <w:jc w:val="both"/>
        <w:rPr>
          <w:sz w:val="18"/>
          <w:szCs w:val="18"/>
        </w:rPr>
      </w:pPr>
      <w:r w:rsidRPr="00C52151">
        <w:rPr>
          <w:b/>
          <w:sz w:val="18"/>
          <w:szCs w:val="18"/>
        </w:rPr>
        <w:t>Silová</w:t>
      </w:r>
      <w:r w:rsidRPr="007D6E4D">
        <w:rPr>
          <w:sz w:val="18"/>
          <w:szCs w:val="18"/>
        </w:rPr>
        <w:t xml:space="preserve"> </w:t>
      </w:r>
      <w:r w:rsidRPr="007D6E4D">
        <w:rPr>
          <w:b/>
          <w:sz w:val="18"/>
          <w:szCs w:val="18"/>
        </w:rPr>
        <w:t>zařízení a kabely</w:t>
      </w:r>
      <w:r w:rsidRPr="007D6E4D">
        <w:rPr>
          <w:sz w:val="18"/>
          <w:szCs w:val="18"/>
        </w:rPr>
        <w:t xml:space="preserve"> (včetně kabelů určených k napájení zabezpečovacích zařízení) – </w:t>
      </w:r>
      <w:r w:rsidRPr="007D6E4D">
        <w:rPr>
          <w:b/>
          <w:sz w:val="18"/>
          <w:szCs w:val="18"/>
        </w:rPr>
        <w:t>červený marker</w:t>
      </w:r>
      <w:r w:rsidRPr="007D6E4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04EAD0C8"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vody a jejich zařízení – modrý marker</w:t>
      </w:r>
      <w:r w:rsidRPr="007D6E4D">
        <w:rPr>
          <w:sz w:val="18"/>
          <w:szCs w:val="18"/>
        </w:rPr>
        <w:t xml:space="preserve"> [145,7 kHz] - trasy potrubí; paty servisních sloupců; potrubí z PVC; všechny typy ventilů; křížení, rozdvojky; čistící výstupy; konce obalů.</w:t>
      </w:r>
    </w:p>
    <w:p w14:paraId="3F582D12"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plynu a jejich zařízení – žlutý marker</w:t>
      </w:r>
      <w:r w:rsidRPr="007D6E4D">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7D6E4D">
        <w:rPr>
          <w:sz w:val="18"/>
          <w:szCs w:val="18"/>
        </w:rPr>
        <w:t>elektrotavné</w:t>
      </w:r>
      <w:proofErr w:type="spellEnd"/>
      <w:r w:rsidRPr="007D6E4D">
        <w:rPr>
          <w:sz w:val="18"/>
          <w:szCs w:val="18"/>
        </w:rPr>
        <w:t xml:space="preserve"> spojky; všechny typy armatur a spojů.</w:t>
      </w:r>
    </w:p>
    <w:p w14:paraId="34C5F005"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Sdělovací zařízení a kabely – oranžový marker</w:t>
      </w:r>
      <w:r w:rsidRPr="007D6E4D">
        <w:rPr>
          <w:sz w:val="18"/>
          <w:szCs w:val="18"/>
        </w:rPr>
        <w:t xml:space="preserve"> [101,4 kHz] - trasy kabelů sdělovacích optických a HDPE (v případě požadavku umístění po cca 50 m a na lomové body); uložení kabelových metalických spojek; anomálie na kabelové trase</w:t>
      </w:r>
      <w:r>
        <w:rPr>
          <w:sz w:val="18"/>
          <w:szCs w:val="18"/>
        </w:rPr>
        <w:t> </w:t>
      </w:r>
      <w:r w:rsidRPr="007D6E4D">
        <w:rPr>
          <w:sz w:val="18"/>
          <w:szCs w:val="18"/>
        </w:rPr>
        <w:t>–</w:t>
      </w:r>
      <w:r>
        <w:rPr>
          <w:sz w:val="18"/>
          <w:szCs w:val="18"/>
        </w:rPr>
        <w:t> </w:t>
      </w:r>
      <w:r w:rsidRPr="007D6E4D">
        <w:rPr>
          <w:sz w:val="18"/>
          <w:szCs w:val="18"/>
        </w:rPr>
        <w:t>v případě požadavku správce; kabelové rezervy metalických, optických a</w:t>
      </w:r>
      <w:r>
        <w:rPr>
          <w:sz w:val="18"/>
          <w:szCs w:val="18"/>
        </w:rPr>
        <w:t> </w:t>
      </w:r>
      <w:r w:rsidRPr="007D6E4D">
        <w:rPr>
          <w:sz w:val="18"/>
          <w:szCs w:val="18"/>
        </w:rPr>
        <w:t>kombinovaných (hybridních) kabelů; odbočné body z páteřních tras optických kabelů a HDPE; uložení spojek optických a kombinovaných (hybridních) kabelů (markery v zapisovatelném provedení).</w:t>
      </w:r>
    </w:p>
    <w:p w14:paraId="2895B98C" w14:textId="77777777" w:rsidR="00C52412" w:rsidRPr="007D6E4D" w:rsidRDefault="00C52412" w:rsidP="00C52412">
      <w:pPr>
        <w:numPr>
          <w:ilvl w:val="4"/>
          <w:numId w:val="6"/>
        </w:numPr>
        <w:contextualSpacing/>
        <w:jc w:val="both"/>
        <w:rPr>
          <w:sz w:val="18"/>
          <w:szCs w:val="18"/>
        </w:rPr>
      </w:pPr>
      <w:r w:rsidRPr="007D6E4D">
        <w:rPr>
          <w:b/>
          <w:sz w:val="18"/>
          <w:szCs w:val="18"/>
        </w:rPr>
        <w:t>Zabezpečovací zařízení – fialový marker</w:t>
      </w:r>
      <w:r w:rsidRPr="007D6E4D">
        <w:rPr>
          <w:sz w:val="18"/>
          <w:szCs w:val="18"/>
        </w:rPr>
        <w:t xml:space="preserve"> [66,35 kHz] - trasy kabelů zabezpečovacích, včetně kabelů optických a HDPE – doporučené umístění markeru  </w:t>
      </w:r>
      <w:r w:rsidRPr="007D6E4D">
        <w:rPr>
          <w:sz w:val="18"/>
          <w:szCs w:val="18"/>
        </w:rPr>
        <w:lastRenderedPageBreak/>
        <w:t>po cca 50 m a na lomové body; uložení kabelových metalických spojek (markery v zapisovatelném provedení); anomálie na kabelové trase (např. změny hloubky, odbočné body)</w:t>
      </w:r>
      <w:r>
        <w:rPr>
          <w:sz w:val="18"/>
          <w:szCs w:val="18"/>
        </w:rPr>
        <w:t> </w:t>
      </w:r>
      <w:r w:rsidRPr="007D6E4D">
        <w:rPr>
          <w:sz w:val="18"/>
          <w:szCs w:val="18"/>
        </w:rPr>
        <w:t>–</w:t>
      </w:r>
      <w:r>
        <w:rPr>
          <w:sz w:val="18"/>
          <w:szCs w:val="18"/>
        </w:rPr>
        <w:t> </w:t>
      </w:r>
      <w:r w:rsidRPr="007D6E4D">
        <w:rPr>
          <w:sz w:val="18"/>
          <w:szCs w:val="18"/>
        </w:rPr>
        <w:t>v případě požadavku správce markery v zapisovatelném provedení; kabelové rezervy metalických, optických a kombinovaných (hybridních) kabelů (markery v zapisovatelném provedení); uložení spojek optických a</w:t>
      </w:r>
      <w:r>
        <w:rPr>
          <w:sz w:val="18"/>
          <w:szCs w:val="18"/>
        </w:rPr>
        <w:t> </w:t>
      </w:r>
      <w:r w:rsidRPr="007D6E4D">
        <w:rPr>
          <w:sz w:val="18"/>
          <w:szCs w:val="18"/>
        </w:rPr>
        <w:t>kombinovaných (hybridních) kabelů (markery v zapisovatelném provedení).</w:t>
      </w:r>
    </w:p>
    <w:p w14:paraId="12FBFF83" w14:textId="77777777" w:rsidR="00C52412" w:rsidRPr="007D6E4D" w:rsidRDefault="00C52412" w:rsidP="00C52412">
      <w:pPr>
        <w:numPr>
          <w:ilvl w:val="4"/>
          <w:numId w:val="6"/>
        </w:numPr>
        <w:spacing w:after="120" w:line="264" w:lineRule="auto"/>
        <w:jc w:val="both"/>
        <w:rPr>
          <w:sz w:val="18"/>
          <w:szCs w:val="18"/>
        </w:rPr>
      </w:pPr>
      <w:r w:rsidRPr="007D6E4D">
        <w:rPr>
          <w:b/>
          <w:bCs/>
          <w:sz w:val="18"/>
          <w:szCs w:val="18"/>
        </w:rPr>
        <w:t>Odpadní</w:t>
      </w:r>
      <w:r w:rsidRPr="007D6E4D">
        <w:rPr>
          <w:b/>
          <w:sz w:val="18"/>
          <w:szCs w:val="18"/>
        </w:rPr>
        <w:t xml:space="preserve"> voda – zelený marker</w:t>
      </w:r>
      <w:r w:rsidRPr="007D6E4D">
        <w:rPr>
          <w:sz w:val="18"/>
          <w:szCs w:val="18"/>
        </w:rPr>
        <w:t xml:space="preserve"> [121,6 kHz] - ventily; všechny typy armatur; čistící výstupy; paty servisních sloupců; vedlejší vedení; značení tras nekovových objektů.</w:t>
      </w:r>
    </w:p>
    <w:p w14:paraId="6885FB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Označníky je nutno k uloženým kabelům, potrubím a podzemním zařízením pevně upevňovat (např. plastovou vázací páskou).</w:t>
      </w:r>
    </w:p>
    <w:p w14:paraId="770610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sdělovacích a zabezpečovacích kabelů OŘ se bude informace o markerech zadávat do pasportu do volitelné položky 2 pod označením „RFID“.</w:t>
      </w:r>
    </w:p>
    <w:p w14:paraId="3EABA885"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složek, které nemají žádnou elektronickou databázi, se bude tato informace zadávat ve stejném znění do dokumentace.</w:t>
      </w:r>
    </w:p>
    <w:p w14:paraId="5A6CD4A6"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Informace o použití markerů bude zaznamenaná do DSPS.</w:t>
      </w:r>
    </w:p>
    <w:p w14:paraId="2A410972" w14:textId="2B1C6242" w:rsidR="00161BD6" w:rsidRDefault="00C52412" w:rsidP="00C52412">
      <w:pPr>
        <w:pStyle w:val="Text2-2"/>
      </w:pPr>
      <w:r w:rsidRPr="007D6E4D">
        <w:t>Do digitální dokumentace se budou zaznamenávat markery ve tvaru kolečka s velkým písmenem M uprostřed ve všech 6 vrstvách odpovídajících kategoriím podzemních vedení. Značka bude tvarově stejná pro všech 6</w:t>
      </w:r>
      <w:r>
        <w:t> </w:t>
      </w:r>
      <w:r w:rsidRPr="007D6E4D">
        <w:t>vrstev, rozlišení kategorie bude pouze barvou, kte</w:t>
      </w:r>
      <w:r w:rsidR="00AE5215">
        <w:t>rá bude odpovídat barvě markeru</w:t>
      </w:r>
      <w:r w:rsidR="00421120" w:rsidRPr="00421120">
        <w:t>.</w:t>
      </w:r>
    </w:p>
    <w:p w14:paraId="4C4B3420" w14:textId="37246AA1" w:rsidR="00DF7BAA" w:rsidRPr="00334269" w:rsidRDefault="00334269" w:rsidP="00DF7BAA">
      <w:pPr>
        <w:pStyle w:val="Text2-1"/>
      </w:pPr>
      <w:r w:rsidRPr="00334269">
        <w:t>Neobsazeno.</w:t>
      </w:r>
    </w:p>
    <w:p w14:paraId="68189C12" w14:textId="2C06AE2E" w:rsidR="00C52412" w:rsidRPr="00334269" w:rsidRDefault="008C5795" w:rsidP="00DF7BAA">
      <w:pPr>
        <w:pStyle w:val="Text2-1"/>
      </w:pPr>
      <w:bookmarkStart w:id="57" w:name="_Hlk156380246"/>
      <w:r w:rsidRPr="00BD17C5">
        <w:t xml:space="preserve">V zastavěném území a jeho blízkosti </w:t>
      </w:r>
      <w:r w:rsidRPr="00C52151">
        <w:rPr>
          <w:b/>
        </w:rPr>
        <w:t>nelze provádět hlučné stavební činnosti v době nočního klidu.</w:t>
      </w:r>
      <w:r w:rsidRPr="00BD17C5">
        <w:t xml:space="preserve"> Ve výjimečných případech</w:t>
      </w:r>
      <w:r w:rsidRPr="009B5E95">
        <w:t xml:space="preserve"> </w:t>
      </w:r>
      <w:bookmarkStart w:id="58" w:name="_Hlk164068718"/>
      <w:r w:rsidRPr="009B5E95">
        <w:t>po vyčerpání veškerých jiných možností</w:t>
      </w:r>
      <w:bookmarkEnd w:id="58"/>
      <w:r w:rsidRPr="00BD17C5">
        <w:t xml:space="preserve">, nelze-li stanoveného legitimního cíle dosáhnout jinak, mohou být hlučné stavební činnosti v době nočního klidu prováděny po dobu nezbytně nutnou a v nezbytně nutném rozsahu. Zhotovitel </w:t>
      </w:r>
      <w:r>
        <w:t xml:space="preserve">dále </w:t>
      </w:r>
      <w:r w:rsidRPr="00BD17C5">
        <w:t xml:space="preserve">zajistí, aby </w:t>
      </w:r>
      <w:bookmarkStart w:id="59" w:name="_Hlk164068756"/>
      <w:r>
        <w:t xml:space="preserve">veškeré </w:t>
      </w:r>
      <w:bookmarkEnd w:id="59"/>
      <w:r w:rsidRPr="00BD17C5">
        <w:t>hlučné stavební činnosti prováděné v době nočního klidu byly před jejich zahájením oznámeny občanům, kteří mohou být takovými činnostmi dotčeni (např.</w:t>
      </w:r>
      <w:r w:rsidRPr="00723E9E">
        <w:t> </w:t>
      </w:r>
      <w:r w:rsidRPr="006F0CB5">
        <w:t>na</w:t>
      </w:r>
      <w:r w:rsidRPr="00BD17C5">
        <w:t xml:space="preserve"> webových stránkách příslušné obce</w:t>
      </w:r>
      <w:r w:rsidR="00C52412" w:rsidRPr="00334269">
        <w:t>).</w:t>
      </w:r>
      <w:bookmarkEnd w:id="57"/>
    </w:p>
    <w:p w14:paraId="4FA4BF6A" w14:textId="648E9BCD" w:rsidR="00C52412" w:rsidRPr="00334269" w:rsidRDefault="00AE5215" w:rsidP="00C52412">
      <w:pPr>
        <w:numPr>
          <w:ilvl w:val="2"/>
          <w:numId w:val="6"/>
        </w:numPr>
        <w:spacing w:after="120" w:line="264" w:lineRule="auto"/>
        <w:jc w:val="both"/>
        <w:rPr>
          <w:sz w:val="18"/>
          <w:szCs w:val="18"/>
        </w:rPr>
      </w:pPr>
      <w:r>
        <w:rPr>
          <w:sz w:val="18"/>
          <w:szCs w:val="18"/>
        </w:rPr>
        <w:t>Neobsazeno.</w:t>
      </w:r>
    </w:p>
    <w:p w14:paraId="4800D598" w14:textId="3D23807D" w:rsidR="001860E7" w:rsidRPr="00334269" w:rsidRDefault="00334269" w:rsidP="001860E7">
      <w:pPr>
        <w:pStyle w:val="Text2-1"/>
        <w:rPr>
          <w:b/>
        </w:rPr>
      </w:pPr>
      <w:r w:rsidRPr="00334269">
        <w:rPr>
          <w:rStyle w:val="Tun"/>
          <w:b w:val="0"/>
        </w:rPr>
        <w:t>Neobsazeno.</w:t>
      </w:r>
    </w:p>
    <w:p w14:paraId="3516A212" w14:textId="6A114218" w:rsidR="002D3EF9" w:rsidRPr="00334269" w:rsidRDefault="00AE5215" w:rsidP="002D3EF9">
      <w:pPr>
        <w:pStyle w:val="Text2-1"/>
      </w:pPr>
      <w:r>
        <w:t>Neobsazeno.</w:t>
      </w:r>
    </w:p>
    <w:p w14:paraId="758337BA" w14:textId="4EBD566C" w:rsidR="00F827DA" w:rsidRDefault="00334269" w:rsidP="00F827DA">
      <w:pPr>
        <w:pStyle w:val="Text2-1"/>
        <w:tabs>
          <w:tab w:val="clear" w:pos="737"/>
        </w:tabs>
      </w:pPr>
      <w:bookmarkStart w:id="60" w:name="_Ref157070566"/>
      <w:r w:rsidRPr="00334269">
        <w:t>Neobsazeno.</w:t>
      </w:r>
      <w:bookmarkEnd w:id="60"/>
    </w:p>
    <w:p w14:paraId="5A0D4058" w14:textId="3E1D7EB3" w:rsidR="008C5795" w:rsidRPr="008C5795" w:rsidRDefault="008C5795" w:rsidP="00F827DA">
      <w:pPr>
        <w:pStyle w:val="Text2-1"/>
        <w:tabs>
          <w:tab w:val="clear" w:pos="737"/>
        </w:tabs>
      </w:pPr>
      <w:r w:rsidRPr="008C5795">
        <w:t>Neobsazeno.</w:t>
      </w:r>
    </w:p>
    <w:p w14:paraId="580591D0" w14:textId="488F1DE0" w:rsidR="00C52412" w:rsidRPr="008C5795" w:rsidRDefault="008C5795" w:rsidP="00C52412">
      <w:pPr>
        <w:pStyle w:val="Text2-1"/>
      </w:pPr>
      <w:bookmarkStart w:id="61" w:name="_Ref156736872"/>
      <w:r w:rsidRPr="008C5795">
        <w:t xml:space="preserve">Zhotovitel nesmí při práci zasahovat jakýmkoliv (strojním) vybavením do provozované koleje. </w:t>
      </w:r>
      <w:r w:rsidRPr="008C5795">
        <w:rPr>
          <w:b/>
        </w:rPr>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Pr="008C5795">
        <w:t>.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r w:rsidR="00C52412" w:rsidRPr="008C5795">
        <w:t>.</w:t>
      </w:r>
      <w:bookmarkEnd w:id="61"/>
    </w:p>
    <w:p w14:paraId="68B7B94B" w14:textId="7FC2CBEF" w:rsidR="00C52412" w:rsidRDefault="00C52412" w:rsidP="00C52412">
      <w:pPr>
        <w:pStyle w:val="Text2-1"/>
      </w:pPr>
      <w:bookmarkStart w:id="62" w:name="_Ref156737111"/>
      <w:r w:rsidRPr="00A1297E">
        <w:t xml:space="preserve">V případě </w:t>
      </w:r>
      <w:r w:rsidR="008C5795" w:rsidRPr="00A1297E">
        <w:t>prací,</w:t>
      </w:r>
      <w:r w:rsidRPr="00A1297E">
        <w:t xml:space="preserve"> kdy není možné použití strojů/mechanismů se zapnutými „omezovači“ smí být omezovač deaktivován pouze na nezbytně nutnou </w:t>
      </w:r>
      <w:r w:rsidR="008C5795" w:rsidRPr="00A1297E">
        <w:t>dobu,</w:t>
      </w:r>
      <w:r w:rsidRPr="00A1297E">
        <w:t xml:space="preserve"> a to při striktním dodržení všech ostatních zásad BOZP, předpisu SŽ Bp1, zvláště pak ustanovení článku 19 odst.12 písm. d) předpisu SŽ Bp1 – „po dobu jízdy vozidel po sousední koleji musí být práce strojů přerušena“.</w:t>
      </w:r>
      <w:bookmarkEnd w:id="62"/>
    </w:p>
    <w:p w14:paraId="2FC55D59" w14:textId="2F81540F" w:rsidR="00C52412" w:rsidRDefault="00C52412" w:rsidP="00C52412">
      <w:pPr>
        <w:pStyle w:val="Text2-1"/>
        <w:tabs>
          <w:tab w:val="clear" w:pos="737"/>
        </w:tabs>
      </w:pPr>
      <w:bookmarkStart w:id="63" w:name="_Hlk157090557"/>
      <w:r w:rsidRPr="0006283D">
        <w:lastRenderedPageBreak/>
        <w:t xml:space="preserve">Nedodržením jakýchkoliv z podmínek z výše uvedených odst. </w:t>
      </w:r>
      <w:r w:rsidR="00334269">
        <w:t>4.1.1</w:t>
      </w:r>
      <w:r w:rsidR="008C5795">
        <w:t>1</w:t>
      </w:r>
      <w:r w:rsidR="00334269">
        <w:t xml:space="preserve"> </w:t>
      </w:r>
      <w:r w:rsidRPr="0006283D">
        <w:t xml:space="preserve">- </w:t>
      </w:r>
      <w:r w:rsidRPr="0006283D">
        <w:fldChar w:fldCharType="begin"/>
      </w:r>
      <w:r w:rsidRPr="0006283D">
        <w:instrText xml:space="preserve"> REF _Ref156737111 \r \h  \* MERGEFORMAT </w:instrText>
      </w:r>
      <w:r w:rsidRPr="0006283D">
        <w:fldChar w:fldCharType="separate"/>
      </w:r>
      <w:r>
        <w:t>4.1.1</w:t>
      </w:r>
      <w:r w:rsidR="008C5795">
        <w:t>2</w:t>
      </w:r>
      <w:r w:rsidRPr="0006283D">
        <w:fldChar w:fldCharType="end"/>
      </w:r>
      <w:r w:rsidR="008C5795">
        <w:t xml:space="preserve"> těchto ZTP</w:t>
      </w:r>
      <w:r w:rsidRPr="0006283D">
        <w:t xml:space="preserve"> je porušením BOZP a Zhotovitel je povinen uhradit smluvní pokutu ve výši uvedené v čl.</w:t>
      </w:r>
      <w:r w:rsidR="004A0B70">
        <w:t xml:space="preserve"> </w:t>
      </w:r>
      <w:r w:rsidRPr="0006283D">
        <w:t>20.25 Obchodních podmínek</w:t>
      </w:r>
      <w:bookmarkEnd w:id="63"/>
      <w:r w:rsidRPr="00A1297E">
        <w:t>.</w:t>
      </w:r>
    </w:p>
    <w:p w14:paraId="60B2517B" w14:textId="554E1696" w:rsidR="00F827DA" w:rsidRPr="00F827DA" w:rsidRDefault="00F827DA" w:rsidP="00F827DA">
      <w:pPr>
        <w:pStyle w:val="Text2-1"/>
        <w:tabs>
          <w:tab w:val="clear" w:pos="737"/>
        </w:tabs>
      </w:pPr>
      <w:r w:rsidRPr="00F827DA">
        <w:t>Zhotovitel je povinen dodržovat podmínky v případě anonymního oznámení o uložení nebo nálezu podezřelého předmětu v souladu s Pokynem ředitele OŘ Ostrava č.  SŽ PO-29/2021-OŘ OVA, který byl Zhotoviteli poskytnut jako součást Zadávací dokumentace (Díl 5_1 Zadávací dokumentace).</w:t>
      </w:r>
    </w:p>
    <w:p w14:paraId="1CBC94EA" w14:textId="4421D342" w:rsidR="00F827DA" w:rsidRDefault="00F827DA" w:rsidP="00F827DA">
      <w:pPr>
        <w:pStyle w:val="Text2-1"/>
        <w:tabs>
          <w:tab w:val="clear" w:pos="737"/>
        </w:tabs>
      </w:pPr>
      <w:r w:rsidRPr="00F827DA">
        <w:t>Zhotovitel je povinen dodržovat podmínky pro přístupy osob v prostoru stavby v souladu s Pokynem generálního ředitele SŽ PO-09/2021-</w:t>
      </w:r>
      <w:proofErr w:type="gramStart"/>
      <w:r w:rsidRPr="00F827DA">
        <w:t>GŘ ,</w:t>
      </w:r>
      <w:proofErr w:type="gramEnd"/>
      <w:r w:rsidRPr="00F827DA">
        <w:t xml:space="preserve"> který byl Zhotoviteli poskytnut jako součást Zadávací dokumentace (Díl 5_2 Zadávací dokumentace).</w:t>
      </w:r>
    </w:p>
    <w:p w14:paraId="4DC2CC49" w14:textId="6E71CFE6" w:rsidR="007254C4" w:rsidRPr="00334269" w:rsidRDefault="00334269" w:rsidP="00334269">
      <w:pPr>
        <w:pStyle w:val="Text2-1"/>
        <w:tabs>
          <w:tab w:val="clear" w:pos="737"/>
        </w:tabs>
      </w:pPr>
      <w:r w:rsidRPr="00334269">
        <w:t>Neobsazeno.</w:t>
      </w:r>
    </w:p>
    <w:p w14:paraId="16426AE8" w14:textId="77777777" w:rsidR="00DF7BAA" w:rsidRDefault="00DF7BAA" w:rsidP="00DF7BAA">
      <w:pPr>
        <w:pStyle w:val="Nadpis2-2"/>
      </w:pPr>
      <w:bookmarkStart w:id="64" w:name="_Toc121494850"/>
      <w:bookmarkStart w:id="65" w:name="_Toc158273071"/>
      <w:r>
        <w:t xml:space="preserve">Zeměměřická </w:t>
      </w:r>
      <w:r w:rsidRPr="0080577B">
        <w:t>činnost</w:t>
      </w:r>
      <w:r>
        <w:t xml:space="preserve"> zhotovitele</w:t>
      </w:r>
      <w:bookmarkEnd w:id="64"/>
      <w:bookmarkEnd w:id="65"/>
    </w:p>
    <w:p w14:paraId="0D0C0FDD" w14:textId="5630AF11" w:rsidR="00DC55C8" w:rsidRDefault="00DC55C8" w:rsidP="00DC55C8">
      <w:pPr>
        <w:pStyle w:val="Text2-1"/>
      </w:pPr>
      <w:r w:rsidRPr="00DC55C8">
        <w:t xml:space="preserve">Zhotovitel zažádá </w:t>
      </w:r>
      <w:r w:rsidR="004A0B70" w:rsidRPr="001B29A7">
        <w:t xml:space="preserve">jmenovaného </w:t>
      </w:r>
      <w:bookmarkStart w:id="66" w:name="_Hlk156223282"/>
      <w:r w:rsidR="004A0B70" w:rsidRPr="001B29A7">
        <w:t>Autorizovaného zeměměřického inženýra</w:t>
      </w:r>
      <w:bookmarkEnd w:id="66"/>
      <w:r w:rsidR="004A0B70" w:rsidRPr="001B29A7">
        <w:t xml:space="preserve"> (</w:t>
      </w:r>
      <w:r w:rsidR="008C5795" w:rsidRPr="001B29A7">
        <w:t xml:space="preserve">AZI) </w:t>
      </w:r>
      <w:r w:rsidR="008C5795">
        <w:t>Objednatele</w:t>
      </w:r>
      <w:r w:rsidR="00334269">
        <w:t xml:space="preserve"> </w:t>
      </w:r>
      <w:r w:rsidRPr="00DC55C8">
        <w:t>o zajištění aktuálních podkladů a postupu vyplývajícího z požadavků uvedených v TKP a těchto ZTP pro provedení díla nejpozději do termínu předání Staveniště.</w:t>
      </w:r>
    </w:p>
    <w:p w14:paraId="5896ADD7" w14:textId="104852AC" w:rsidR="008C5795" w:rsidRDefault="008C5795" w:rsidP="008C5795">
      <w:pPr>
        <w:pStyle w:val="Text2-1"/>
        <w:numPr>
          <w:ilvl w:val="0"/>
          <w:numId w:val="0"/>
        </w:numPr>
        <w:ind w:left="737"/>
      </w:pPr>
      <w:r>
        <w:t xml:space="preserve">Kontakt AZI Objednatele: (Ing. Martin </w:t>
      </w:r>
      <w:proofErr w:type="spellStart"/>
      <w:r>
        <w:t>Votoupal</w:t>
      </w:r>
      <w:proofErr w:type="spellEnd"/>
      <w:r>
        <w:t xml:space="preserve">, tel.: +420 727 877 362, e-mail: </w:t>
      </w:r>
      <w:hyperlink r:id="rId11" w:history="1">
        <w:r w:rsidRPr="00334269">
          <w:rPr>
            <w:rStyle w:val="Hypertextovodkaz"/>
            <w:noProof w:val="0"/>
          </w:rPr>
          <w:t>Votoupal@spravazeleznic.cz</w:t>
        </w:r>
      </w:hyperlink>
      <w:r w:rsidRPr="00334269">
        <w:t>)</w:t>
      </w:r>
    </w:p>
    <w:p w14:paraId="5EEB6E52"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Poskytování geodetických podkladů se řídí Pokynem generálního ředitele</w:t>
      </w:r>
      <w:bookmarkStart w:id="67" w:name="_Hlk113520772"/>
      <w:bookmarkStart w:id="68" w:name="_Hlk113520921"/>
      <w:r w:rsidRPr="001B29A7">
        <w:rPr>
          <w:sz w:val="18"/>
          <w:szCs w:val="18"/>
        </w:rPr>
        <w:t xml:space="preserve"> SŽ PO-06/2020-GŘ</w:t>
      </w:r>
      <w:bookmarkEnd w:id="67"/>
      <w:bookmarkEnd w:id="68"/>
      <w:r w:rsidRPr="001B29A7">
        <w:rPr>
          <w:sz w:val="18"/>
          <w:szCs w:val="18"/>
        </w:rPr>
        <w:t>, Pokyn generálního ředitele k poskytování geodetických podkladů a činností pro přípravu a realizaci opravných a investičních akcí.</w:t>
      </w:r>
    </w:p>
    <w:p w14:paraId="58D3EE5B" w14:textId="0FA6A831" w:rsidR="008C5795" w:rsidRPr="008C5795" w:rsidRDefault="008C5795" w:rsidP="004A0B70">
      <w:pPr>
        <w:numPr>
          <w:ilvl w:val="2"/>
          <w:numId w:val="6"/>
        </w:numPr>
        <w:spacing w:after="120" w:line="264" w:lineRule="auto"/>
        <w:jc w:val="both"/>
        <w:rPr>
          <w:sz w:val="18"/>
          <w:szCs w:val="18"/>
        </w:rPr>
      </w:pPr>
      <w:r w:rsidRPr="008C5795">
        <w:rPr>
          <w:sz w:val="18"/>
          <w:szCs w:val="18"/>
        </w:rPr>
        <w:t>Technické specifikace k přechodnému období a další operativní informace a pomůcky jsou umístěny na portálu SŽ: https://www.spravazeleznic.cz/stavby-zakazky/podklady-pro-zhotovitele/digitalni-technickamapa-zeleznice-technicke-standardy/prechodne-obdobi-dtmz-technicke-specifikace</w:t>
      </w:r>
    </w:p>
    <w:p w14:paraId="08F4344E" w14:textId="4BE98659" w:rsidR="004A0B70" w:rsidRPr="001B29A7" w:rsidRDefault="004A0B70" w:rsidP="004A0B70">
      <w:pPr>
        <w:numPr>
          <w:ilvl w:val="2"/>
          <w:numId w:val="6"/>
        </w:numPr>
        <w:spacing w:after="120" w:line="264" w:lineRule="auto"/>
        <w:jc w:val="both"/>
        <w:rPr>
          <w:sz w:val="18"/>
          <w:szCs w:val="18"/>
        </w:rPr>
      </w:pPr>
      <w:r w:rsidRPr="001B29A7">
        <w:rPr>
          <w:sz w:val="18"/>
          <w:szCs w:val="18"/>
        </w:rPr>
        <w:t>V případě staveb, které nejsou realizovány podle projektové dokumentace, bude přiměřeně uplatněno ustanovení TKP a dále zjednodušený postup popsaný v</w:t>
      </w:r>
      <w:r>
        <w:rPr>
          <w:sz w:val="18"/>
          <w:szCs w:val="18"/>
        </w:rPr>
        <w:t> </w:t>
      </w:r>
      <w:r w:rsidR="00AE5215">
        <w:rPr>
          <w:sz w:val="18"/>
          <w:szCs w:val="18"/>
        </w:rPr>
        <w:t>následujících bodech.</w:t>
      </w:r>
    </w:p>
    <w:p w14:paraId="31FFDE9F" w14:textId="77777777" w:rsidR="008C5795" w:rsidRPr="003B69B0" w:rsidRDefault="008C5795" w:rsidP="008C5795">
      <w:pPr>
        <w:numPr>
          <w:ilvl w:val="2"/>
          <w:numId w:val="6"/>
        </w:numPr>
        <w:spacing w:after="120" w:line="264" w:lineRule="auto"/>
        <w:jc w:val="both"/>
        <w:rPr>
          <w:sz w:val="18"/>
          <w:szCs w:val="18"/>
        </w:rPr>
      </w:pPr>
      <w:r w:rsidRPr="003B69B0">
        <w:rPr>
          <w:sz w:val="18"/>
          <w:szCs w:val="18"/>
        </w:rPr>
        <w:t xml:space="preserve">Zhotovitel si zajistí prostřednictvím AZI Zhotovitele geodetické a mapové podklady u AZI Objednatele: dokumentaci o bodech ŽBP, železniční mapové podklady (dále jen „ŽMP“) a projekt stávajícího stavu PPK. AZI Objednatele zajistí koordinaci s jednotlivými správci </w:t>
      </w:r>
      <w:proofErr w:type="gramStart"/>
      <w:r w:rsidRPr="003B69B0">
        <w:rPr>
          <w:sz w:val="18"/>
          <w:szCs w:val="18"/>
        </w:rPr>
        <w:t>SŽG - ŽBP</w:t>
      </w:r>
      <w:proofErr w:type="gramEnd"/>
      <w:r w:rsidRPr="003B69B0">
        <w:rPr>
          <w:sz w:val="18"/>
          <w:szCs w:val="18"/>
        </w:rPr>
        <w:t xml:space="preserve">, ŽMP, PPK, popř. se správcem železničního katastru nemovitostí (dále jen „ŽKN“). </w:t>
      </w:r>
    </w:p>
    <w:p w14:paraId="400C47D6" w14:textId="3E6BB27B" w:rsidR="008C5795" w:rsidRPr="005D3CC0" w:rsidRDefault="008C5795" w:rsidP="008C5795">
      <w:pPr>
        <w:numPr>
          <w:ilvl w:val="2"/>
          <w:numId w:val="6"/>
        </w:numPr>
        <w:spacing w:after="120" w:line="264" w:lineRule="auto"/>
        <w:jc w:val="both"/>
        <w:rPr>
          <w:sz w:val="18"/>
          <w:szCs w:val="18"/>
        </w:rPr>
      </w:pPr>
      <w:r w:rsidRPr="005D3CC0">
        <w:rPr>
          <w:sz w:val="18"/>
          <w:szCs w:val="18"/>
        </w:rPr>
        <w:t>Dostupné podklady uvedené v</w:t>
      </w:r>
      <w:r w:rsidR="0056555E">
        <w:rPr>
          <w:sz w:val="18"/>
          <w:szCs w:val="18"/>
        </w:rPr>
        <w:t> odst.</w:t>
      </w:r>
      <w:r w:rsidRPr="005D3CC0">
        <w:rPr>
          <w:sz w:val="18"/>
          <w:szCs w:val="18"/>
        </w:rPr>
        <w:t xml:space="preserve"> </w:t>
      </w:r>
      <w:r w:rsidRPr="005D3CC0">
        <w:rPr>
          <w:sz w:val="18"/>
          <w:szCs w:val="18"/>
        </w:rPr>
        <w:fldChar w:fldCharType="begin"/>
      </w:r>
      <w:r w:rsidRPr="005D3CC0">
        <w:rPr>
          <w:sz w:val="18"/>
          <w:szCs w:val="18"/>
        </w:rPr>
        <w:instrText xml:space="preserve"> REF _Ref137827693 \r \h  \* MERGEFORMAT </w:instrText>
      </w:r>
      <w:r w:rsidRPr="005D3CC0">
        <w:rPr>
          <w:sz w:val="18"/>
          <w:szCs w:val="18"/>
        </w:rPr>
      </w:r>
      <w:r w:rsidRPr="005D3CC0">
        <w:rPr>
          <w:sz w:val="18"/>
          <w:szCs w:val="18"/>
        </w:rPr>
        <w:fldChar w:fldCharType="separate"/>
      </w:r>
      <w:r w:rsidRPr="005D3CC0">
        <w:rPr>
          <w:sz w:val="18"/>
          <w:szCs w:val="18"/>
        </w:rPr>
        <w:t>4.2.5</w:t>
      </w:r>
      <w:r w:rsidRPr="005D3CC0">
        <w:rPr>
          <w:sz w:val="18"/>
          <w:szCs w:val="18"/>
        </w:rPr>
        <w:fldChar w:fldCharType="end"/>
      </w:r>
      <w:r w:rsidRPr="005D3CC0">
        <w:rPr>
          <w:sz w:val="18"/>
          <w:szCs w:val="18"/>
        </w:rPr>
        <w:t xml:space="preserve"> těchto ZTP splňující TKP, předá AZI Objednatele AZI Zhotovitele a následně bude koordinovat zeměměřické činnosti Zhotovitele v souladu s platnými, obecně závaznými právními předpisy a interními dokumenty a předpisy Správy železnic. </w:t>
      </w:r>
    </w:p>
    <w:p w14:paraId="322CC0EC" w14:textId="77777777" w:rsidR="008C5795" w:rsidRDefault="008C5795" w:rsidP="008C5795">
      <w:pPr>
        <w:pStyle w:val="Text2-1"/>
      </w:pPr>
      <w:r>
        <w:t>Zhotovitel je povinen v případě prací na úplných mapových podkladech zahájených po 30. 6. 2024 si alespoň 1 měsíc předem vyžádat mapové podklady na SŽG ve vazbě na stav DTMŽ.</w:t>
      </w:r>
    </w:p>
    <w:p w14:paraId="79F1F1F3" w14:textId="77777777" w:rsidR="008C5795" w:rsidRDefault="008C5795" w:rsidP="008C5795">
      <w:pPr>
        <w:pStyle w:val="Text2-1"/>
      </w:pPr>
      <w:r>
        <w:t xml:space="preserve">Závazným formátem mapových podkladů a mapové geodetické dokumentace po 30.6.2024 je ŽXML. Mapové podklady zajišťované SŽG do 30.6.2024 mohou být vydávány i ve formě, která je stanovena pro přechodné období DTMŽ </w:t>
      </w:r>
    </w:p>
    <w:p w14:paraId="4A420D75" w14:textId="51DBFDC6" w:rsidR="008C5795" w:rsidRPr="008C5795" w:rsidRDefault="008C5795" w:rsidP="008C5795">
      <w:pPr>
        <w:numPr>
          <w:ilvl w:val="2"/>
          <w:numId w:val="6"/>
        </w:numPr>
        <w:spacing w:after="120" w:line="264" w:lineRule="auto"/>
        <w:jc w:val="both"/>
        <w:rPr>
          <w:sz w:val="18"/>
          <w:szCs w:val="18"/>
        </w:rPr>
      </w:pPr>
      <w:r w:rsidRPr="008C5795">
        <w:rPr>
          <w:sz w:val="18"/>
          <w:szCs w:val="18"/>
        </w:rPr>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1B87591F" w14:textId="2BED50D0" w:rsidR="004A0B70" w:rsidRPr="00334269" w:rsidRDefault="004A0B70" w:rsidP="004A0B70">
      <w:pPr>
        <w:numPr>
          <w:ilvl w:val="2"/>
          <w:numId w:val="6"/>
        </w:numPr>
        <w:spacing w:after="120" w:line="264" w:lineRule="auto"/>
        <w:jc w:val="both"/>
        <w:rPr>
          <w:sz w:val="18"/>
          <w:szCs w:val="18"/>
        </w:rPr>
      </w:pPr>
      <w:r w:rsidRPr="00334269">
        <w:rPr>
          <w:sz w:val="18"/>
          <w:szCs w:val="18"/>
        </w:rPr>
        <w:t xml:space="preserve">Geodetická dokumentace (geodetická část projektové dokumentace nebo geodetická část DSPS) bude odevzdána digitálně v otevřené i uzavřené verzi a bude ověřena autorizovaným zeměměřickým inženýrem Zhotovitele (dále jen „AZI Zhotovitele“). </w:t>
      </w:r>
      <w:r w:rsidRPr="00334269">
        <w:rPr>
          <w:sz w:val="18"/>
          <w:szCs w:val="18"/>
        </w:rPr>
        <w:lastRenderedPageBreak/>
        <w:t>V případě doplnění nebo opravy musí být editovaná dokumentace opětovně ověřena AZI Zhotovitele.</w:t>
      </w:r>
    </w:p>
    <w:p w14:paraId="47874E62" w14:textId="77777777" w:rsidR="008C5795" w:rsidRDefault="008C5795" w:rsidP="008C5795">
      <w:pPr>
        <w:pStyle w:val="Text2-1"/>
      </w:pPr>
      <w:bookmarkStart w:id="69" w:name="_Ref137827693"/>
      <w:r>
        <w:t>Zhotovitel je povinen v případě prací na geodetické části DSPS jak jednotlivých SO a PS tak i souborného zpracování si alespoň 1 měsíc předem vyžádat aktuální mapové podklady u SŽG ve vazbě na stav informačního systému DTMŽ.</w:t>
      </w:r>
    </w:p>
    <w:p w14:paraId="2CD6F013" w14:textId="77777777" w:rsidR="008C5795" w:rsidRDefault="008C5795" w:rsidP="008C5795">
      <w:pPr>
        <w:pStyle w:val="Text2-1"/>
      </w:pPr>
      <w:r>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636FADB3" w14:textId="2EB4E0F5" w:rsidR="008C5795" w:rsidRPr="008C5795" w:rsidRDefault="008C5795" w:rsidP="008C5795">
      <w:pPr>
        <w:numPr>
          <w:ilvl w:val="2"/>
          <w:numId w:val="6"/>
        </w:numPr>
        <w:spacing w:after="120" w:line="264" w:lineRule="auto"/>
        <w:jc w:val="both"/>
        <w:rPr>
          <w:sz w:val="18"/>
          <w:szCs w:val="18"/>
        </w:rPr>
      </w:pPr>
      <w:r w:rsidRPr="008C5795">
        <w:rPr>
          <w:sz w:val="18"/>
          <w:szCs w:val="18"/>
        </w:rPr>
        <w:t>Po 30. 6. 2024 se geodetická část jednotlivých SO a PS a souborné zpracování geodetické části DSPS předává samostatně a ve formátu ŽXML prostřednictvím informačního systému DTMŽ.</w:t>
      </w:r>
    </w:p>
    <w:bookmarkEnd w:id="69"/>
    <w:p w14:paraId="7A388180"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70" w:name="_Hlk113458748"/>
      <w:r w:rsidRPr="001B29A7">
        <w:rPr>
          <w:sz w:val="18"/>
          <w:szCs w:val="18"/>
        </w:rPr>
        <w:t> čl. 1.7.3 TKP ZEMĚMĚŘICKÁ ČINNOST ZAJIŠŤOVANÁ ZHOTOVITELEM</w:t>
      </w:r>
      <w:bookmarkEnd w:id="70"/>
      <w:r w:rsidRPr="001B29A7">
        <w:rPr>
          <w:sz w:val="18"/>
          <w:szCs w:val="18"/>
        </w:rPr>
        <w:t xml:space="preserve"> a předá AZI Objednatele ke kontrole.</w:t>
      </w:r>
    </w:p>
    <w:p w14:paraId="64CCF5D2"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 xml:space="preserve">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w:t>
      </w:r>
      <w:proofErr w:type="gramStart"/>
      <w:r w:rsidRPr="001B29A7">
        <w:rPr>
          <w:sz w:val="18"/>
          <w:szCs w:val="18"/>
        </w:rPr>
        <w:t>ŽBP</w:t>
      </w:r>
      <w:proofErr w:type="gramEnd"/>
      <w:r w:rsidRPr="001B29A7">
        <w:rPr>
          <w:sz w:val="18"/>
          <w:szCs w:val="18"/>
        </w:rPr>
        <w:t xml:space="preserve"> a to na</w:t>
      </w:r>
      <w:r w:rsidRPr="001B29A7">
        <w:t xml:space="preserve"> </w:t>
      </w:r>
      <w:r w:rsidRPr="001B29A7">
        <w:rPr>
          <w:sz w:val="18"/>
          <w:szCs w:val="18"/>
        </w:rPr>
        <w:t>náklady zhotovitele. Dokumentaci nového ŽBP předá Zhotovitel AZI Objednatele nejpozději při ukončení stavby. Dokumentace nového ŽBP bude součástí DSPS v případě, že samotné DSPS je součástí smluvního vztahu.</w:t>
      </w:r>
    </w:p>
    <w:p w14:paraId="25FF6FE7" w14:textId="55BDA7B4" w:rsidR="004A0B70" w:rsidRPr="001B29A7" w:rsidRDefault="004A0B70" w:rsidP="004A0B70">
      <w:pPr>
        <w:numPr>
          <w:ilvl w:val="2"/>
          <w:numId w:val="6"/>
        </w:numPr>
        <w:spacing w:after="120" w:line="264" w:lineRule="auto"/>
        <w:jc w:val="both"/>
        <w:rPr>
          <w:sz w:val="18"/>
          <w:szCs w:val="18"/>
        </w:rPr>
      </w:pPr>
      <w:r w:rsidRPr="001B29A7">
        <w:rPr>
          <w:sz w:val="18"/>
          <w:szCs w:val="18"/>
        </w:rPr>
        <w:t>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w:t>
      </w:r>
      <w:r w:rsidR="00AE5215">
        <w:rPr>
          <w:sz w:val="18"/>
          <w:szCs w:val="18"/>
        </w:rPr>
        <w:t>u souřadnic v textovém formátu.</w:t>
      </w:r>
    </w:p>
    <w:p w14:paraId="5374B900"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V případě úpravy GPK metodou propracování (popř. metodou zmenšování chyb) bude její zaměření součástí dokumentace zaměření skutečného stavu.</w:t>
      </w:r>
    </w:p>
    <w:p w14:paraId="3FEA04CD"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0FC6F11C" w14:textId="77777777" w:rsidR="004A0B70" w:rsidRPr="00334269" w:rsidRDefault="004A0B70" w:rsidP="004A0B70">
      <w:pPr>
        <w:numPr>
          <w:ilvl w:val="2"/>
          <w:numId w:val="6"/>
        </w:numPr>
        <w:spacing w:after="120" w:line="264" w:lineRule="auto"/>
        <w:jc w:val="both"/>
        <w:rPr>
          <w:sz w:val="18"/>
          <w:szCs w:val="18"/>
        </w:rPr>
      </w:pPr>
      <w:r w:rsidRPr="00334269">
        <w:rPr>
          <w:sz w:val="18"/>
          <w:szCs w:val="18"/>
        </w:rPr>
        <w:t>Nedílnou součástí odevzdání je také projektová dokumentace PPK, případně její aktualizovaná verze, pokud došlo vlivem stavebních prací k její úpravě (např. i změna nivelety).</w:t>
      </w:r>
    </w:p>
    <w:p w14:paraId="5E1C8155"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069A82A2" w14:textId="77777777" w:rsidR="004A0B70" w:rsidRPr="00334269" w:rsidRDefault="004A0B70" w:rsidP="004A0B70">
      <w:pPr>
        <w:numPr>
          <w:ilvl w:val="2"/>
          <w:numId w:val="6"/>
        </w:numPr>
        <w:spacing w:after="120" w:line="264" w:lineRule="auto"/>
        <w:jc w:val="both"/>
        <w:rPr>
          <w:sz w:val="18"/>
          <w:szCs w:val="18"/>
        </w:rPr>
      </w:pPr>
      <w:r w:rsidRPr="00334269">
        <w:rPr>
          <w:sz w:val="18"/>
          <w:szCs w:val="18"/>
        </w:rPr>
        <w:t xml:space="preserve">Po úpravě GPK Zhotovitel zajistí zaměření všech kolejových objektů (např. </w:t>
      </w:r>
      <w:proofErr w:type="spellStart"/>
      <w:r w:rsidRPr="00334269">
        <w:rPr>
          <w:sz w:val="18"/>
          <w:szCs w:val="18"/>
        </w:rPr>
        <w:t>balíza</w:t>
      </w:r>
      <w:proofErr w:type="spellEnd"/>
      <w:r w:rsidRPr="00334269">
        <w:rPr>
          <w:sz w:val="18"/>
          <w:szCs w:val="18"/>
        </w:rPr>
        <w:t xml:space="preserve">, kolejnicový </w:t>
      </w:r>
      <w:proofErr w:type="spellStart"/>
      <w:r w:rsidRPr="00334269">
        <w:rPr>
          <w:sz w:val="18"/>
          <w:szCs w:val="18"/>
        </w:rPr>
        <w:t>mazník</w:t>
      </w:r>
      <w:proofErr w:type="spellEnd"/>
      <w:r w:rsidRPr="00334269">
        <w:rPr>
          <w:sz w:val="18"/>
          <w:szCs w:val="18"/>
        </w:rPr>
        <w:t>, snímač počítače náprav, kolejová brzda, výkolejka a další), u kterých došlo ke změně polohy a výšky při úpravě GPK a následně zapracuje do DSPS.</w:t>
      </w:r>
    </w:p>
    <w:p w14:paraId="709231C7" w14:textId="42359618" w:rsidR="004A0B70" w:rsidRPr="001B29A7" w:rsidRDefault="004A0B70" w:rsidP="004A0B70">
      <w:pPr>
        <w:numPr>
          <w:ilvl w:val="2"/>
          <w:numId w:val="6"/>
        </w:numPr>
        <w:spacing w:after="120" w:line="264" w:lineRule="auto"/>
        <w:jc w:val="both"/>
        <w:rPr>
          <w:sz w:val="18"/>
          <w:szCs w:val="18"/>
        </w:rPr>
      </w:pPr>
      <w:r w:rsidRPr="001B29A7">
        <w:rPr>
          <w:sz w:val="18"/>
          <w:szCs w:val="18"/>
        </w:rPr>
        <w:t>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w:t>
      </w:r>
      <w:r w:rsidR="00AE5215">
        <w:rPr>
          <w:sz w:val="18"/>
          <w:szCs w:val="18"/>
        </w:rPr>
        <w:t>otovitele dodá AZI Objednatele.</w:t>
      </w:r>
    </w:p>
    <w:p w14:paraId="338C9096"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lastRenderedPageBreak/>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0B9E30FA" w14:textId="188E60F3" w:rsidR="00DC55C8" w:rsidRDefault="00334269" w:rsidP="00334269">
      <w:pPr>
        <w:numPr>
          <w:ilvl w:val="2"/>
          <w:numId w:val="6"/>
        </w:numPr>
        <w:spacing w:after="120" w:line="264" w:lineRule="auto"/>
        <w:jc w:val="both"/>
        <w:rPr>
          <w:sz w:val="18"/>
          <w:szCs w:val="18"/>
        </w:rPr>
      </w:pPr>
      <w:r w:rsidRPr="00334269">
        <w:rPr>
          <w:sz w:val="18"/>
          <w:szCs w:val="18"/>
        </w:rPr>
        <w:t>Neobsazeno.</w:t>
      </w:r>
    </w:p>
    <w:p w14:paraId="29BDB56C" w14:textId="266FF229" w:rsidR="008C5795" w:rsidRDefault="008C5795" w:rsidP="00334269">
      <w:pPr>
        <w:numPr>
          <w:ilvl w:val="2"/>
          <w:numId w:val="6"/>
        </w:numPr>
        <w:spacing w:after="120" w:line="264" w:lineRule="auto"/>
        <w:jc w:val="both"/>
        <w:rPr>
          <w:sz w:val="18"/>
          <w:szCs w:val="18"/>
        </w:rPr>
      </w:pPr>
      <w:r>
        <w:rPr>
          <w:sz w:val="18"/>
          <w:szCs w:val="18"/>
        </w:rPr>
        <w:t>Neobsazeno.</w:t>
      </w:r>
    </w:p>
    <w:p w14:paraId="1E2BA4F3" w14:textId="5F1D11EF" w:rsidR="008C5795" w:rsidRPr="00334269" w:rsidRDefault="008C5795" w:rsidP="00334269">
      <w:pPr>
        <w:numPr>
          <w:ilvl w:val="2"/>
          <w:numId w:val="6"/>
        </w:numPr>
        <w:spacing w:after="120" w:line="264" w:lineRule="auto"/>
        <w:jc w:val="both"/>
        <w:rPr>
          <w:sz w:val="18"/>
          <w:szCs w:val="18"/>
        </w:rPr>
      </w:pPr>
      <w:r>
        <w:rPr>
          <w:sz w:val="18"/>
          <w:szCs w:val="18"/>
        </w:rPr>
        <w:t>Neobsazeno.</w:t>
      </w:r>
    </w:p>
    <w:p w14:paraId="4F09C53C" w14:textId="77777777" w:rsidR="00DF7BAA" w:rsidRDefault="00DF7BAA" w:rsidP="00DF7BAA">
      <w:pPr>
        <w:pStyle w:val="Nadpis2-2"/>
      </w:pPr>
      <w:bookmarkStart w:id="71" w:name="_Toc6410438"/>
      <w:bookmarkStart w:id="72" w:name="_Toc121494851"/>
      <w:bookmarkStart w:id="73" w:name="_Toc158273072"/>
      <w:r>
        <w:t>Doklady překládané zhotovitelem</w:t>
      </w:r>
      <w:bookmarkEnd w:id="71"/>
      <w:bookmarkEnd w:id="72"/>
      <w:bookmarkEnd w:id="73"/>
    </w:p>
    <w:p w14:paraId="44E06185" w14:textId="5E57D327" w:rsidR="00D12C76" w:rsidRDefault="004A0B70" w:rsidP="00562909">
      <w:pPr>
        <w:pStyle w:val="Text2-1"/>
      </w:pPr>
      <w:r w:rsidRPr="003129F6">
        <w:t>Pokud již Zhotovitel nepředložil dále uvedené doklady pře</w:t>
      </w:r>
      <w:r>
        <w:t>d</w:t>
      </w:r>
      <w:r w:rsidRPr="003129F6">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r w:rsidR="00D12C76" w:rsidRPr="00F827DA">
        <w:t>.</w:t>
      </w:r>
    </w:p>
    <w:p w14:paraId="42181132" w14:textId="222465B4" w:rsidR="00DF7BAA" w:rsidRPr="00F827DA" w:rsidRDefault="00B17A52" w:rsidP="00B17A52">
      <w:pPr>
        <w:pStyle w:val="Text2-1"/>
      </w:pPr>
      <w:r w:rsidRPr="00F76FD7">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p>
    <w:p w14:paraId="4E3B5150" w14:textId="77777777" w:rsidR="00DF7BAA" w:rsidRDefault="00DF7BAA" w:rsidP="00DF7BAA">
      <w:pPr>
        <w:pStyle w:val="Nadpis2-2"/>
      </w:pPr>
      <w:bookmarkStart w:id="74" w:name="_Toc6410439"/>
      <w:bookmarkStart w:id="75" w:name="_Toc121494852"/>
      <w:bookmarkStart w:id="76" w:name="_Toc158273073"/>
      <w:r>
        <w:t>Dokumentace zhotovitele pro stavbu</w:t>
      </w:r>
      <w:bookmarkEnd w:id="74"/>
      <w:bookmarkEnd w:id="75"/>
      <w:bookmarkEnd w:id="76"/>
    </w:p>
    <w:p w14:paraId="24DC585E" w14:textId="0E8F0E81" w:rsidR="00F827DA" w:rsidRPr="00F827DA" w:rsidRDefault="00F827DA" w:rsidP="00F21EDB">
      <w:pPr>
        <w:pStyle w:val="Text2-1"/>
      </w:pPr>
      <w:r w:rsidRPr="00F827DA">
        <w:t>Součástí předmětu díla není vyhotovení Realizační dokumentace stavby.</w:t>
      </w:r>
    </w:p>
    <w:p w14:paraId="19F38ADB" w14:textId="77777777" w:rsidR="00B53E41" w:rsidRDefault="00DF7BAA" w:rsidP="0060019A">
      <w:pPr>
        <w:pStyle w:val="Nadpis2-2"/>
      </w:pPr>
      <w:bookmarkStart w:id="77" w:name="_Toc6410440"/>
      <w:bookmarkStart w:id="78" w:name="_Toc121494853"/>
      <w:bookmarkStart w:id="79" w:name="_Toc158273074"/>
      <w:r>
        <w:t>Dokumentace skutečného provedení stavby</w:t>
      </w:r>
      <w:bookmarkEnd w:id="77"/>
      <w:bookmarkEnd w:id="78"/>
      <w:bookmarkEnd w:id="79"/>
    </w:p>
    <w:p w14:paraId="287E9DA0" w14:textId="38687187" w:rsidR="00F827DA" w:rsidRPr="00AE5215" w:rsidRDefault="00F827DA" w:rsidP="009414B6">
      <w:pPr>
        <w:pStyle w:val="Text2-1"/>
      </w:pPr>
      <w:bookmarkStart w:id="80" w:name="_Ref62136016"/>
      <w:r w:rsidRPr="006411F1">
        <w:t>D</w:t>
      </w:r>
      <w:r>
        <w:t>SPS</w:t>
      </w:r>
      <w:r w:rsidRPr="006411F1">
        <w:t xml:space="preserve"> se pro danou stavbu nevyhotov</w:t>
      </w:r>
      <w:r w:rsidR="009414B6">
        <w:t>uje.</w:t>
      </w:r>
    </w:p>
    <w:p w14:paraId="30ED94AF" w14:textId="77777777" w:rsidR="00DF7BAA" w:rsidRPr="00E77C22" w:rsidRDefault="00DF7BAA" w:rsidP="00DF7BAA">
      <w:pPr>
        <w:pStyle w:val="Nadpis2-2"/>
      </w:pPr>
      <w:bookmarkStart w:id="81" w:name="_Toc6410441"/>
      <w:bookmarkStart w:id="82" w:name="_Toc121494854"/>
      <w:bookmarkStart w:id="83" w:name="_Toc158273075"/>
      <w:bookmarkEnd w:id="80"/>
      <w:r w:rsidRPr="00E77C22">
        <w:t>Zabezpečovací zařízení</w:t>
      </w:r>
      <w:bookmarkEnd w:id="81"/>
      <w:bookmarkEnd w:id="82"/>
      <w:bookmarkEnd w:id="83"/>
    </w:p>
    <w:p w14:paraId="7086EDE7" w14:textId="77777777" w:rsidR="00396FF2" w:rsidRDefault="00396FF2" w:rsidP="00396FF2">
      <w:pPr>
        <w:pStyle w:val="Text2-1"/>
      </w:pPr>
      <w:r>
        <w:t>Současný stav</w:t>
      </w:r>
    </w:p>
    <w:p w14:paraId="0361ABCF" w14:textId="77777777" w:rsidR="00396FF2" w:rsidRDefault="00396FF2" w:rsidP="00396FF2">
      <w:pPr>
        <w:pStyle w:val="Text2-1"/>
        <w:numPr>
          <w:ilvl w:val="0"/>
          <w:numId w:val="0"/>
        </w:numPr>
        <w:ind w:left="737"/>
      </w:pPr>
      <w:r>
        <w:t xml:space="preserve">ŽST Louky nad Olší je zabezpečena staničním zabezpečovacím zařízením 3. kategorie (staniční </w:t>
      </w:r>
      <w:proofErr w:type="spellStart"/>
      <w:r>
        <w:t>zab</w:t>
      </w:r>
      <w:proofErr w:type="spellEnd"/>
      <w:r>
        <w:t xml:space="preserve">. zař. ESA). Přilehlý traťový úsek je zabezpečen traťovým zabezpečovacím zařízením 3. kategorie – elektronický </w:t>
      </w:r>
      <w:proofErr w:type="spellStart"/>
      <w:r>
        <w:t>trojznaký</w:t>
      </w:r>
      <w:proofErr w:type="spellEnd"/>
      <w:r>
        <w:t xml:space="preserve"> automatický blok. Zabezpečovací zařízení bylo aktivováno v roce 2019 a po dobu 5 let je záruka ze stavby „Optimalizace trati Český Těšín – Dětmarovice“. Realizace této zakázky musí respektovat podmínky záruky.  Stavbou bude dotčena kolej č. 1 v km 326,224-331,700, výhybky č.18, 21, 22, 25, seřaďovací návěstidla Se15, Se17, Se18, Se20, Se21 a Se25, vjezdové návěstidlo </w:t>
      </w:r>
      <w:proofErr w:type="gramStart"/>
      <w:r>
        <w:t>1S</w:t>
      </w:r>
      <w:proofErr w:type="gramEnd"/>
      <w:r>
        <w:t>, oddílová návěstidla 1-3280/1-3281, 1-3294/1-3293, 1-3306, vjezdové návěstidlo 1CL a kabelové trasy k dalším venkovním prvkům vedoucí pod kolejí č.1.</w:t>
      </w:r>
    </w:p>
    <w:p w14:paraId="58F6FBA7" w14:textId="70E904EB" w:rsidR="00396FF2" w:rsidRDefault="00396FF2" w:rsidP="00396FF2">
      <w:pPr>
        <w:pStyle w:val="Text2-1"/>
      </w:pPr>
      <w:r>
        <w:t>Technické řešení</w:t>
      </w:r>
    </w:p>
    <w:p w14:paraId="16210F23" w14:textId="77777777" w:rsidR="00396FF2" w:rsidRDefault="00396FF2" w:rsidP="00396FF2">
      <w:pPr>
        <w:pStyle w:val="Text1-1"/>
        <w:numPr>
          <w:ilvl w:val="0"/>
          <w:numId w:val="0"/>
        </w:numPr>
        <w:ind w:left="737"/>
      </w:pPr>
      <w:r>
        <w:t xml:space="preserve">4.6.2.1 </w:t>
      </w:r>
      <w:r w:rsidRPr="00B06F7D">
        <w:rPr>
          <w:b/>
        </w:rPr>
        <w:t>Návěstidla</w:t>
      </w:r>
    </w:p>
    <w:p w14:paraId="12DAA27E" w14:textId="204A7675" w:rsidR="00396FF2" w:rsidRDefault="00396FF2" w:rsidP="00396FF2">
      <w:pPr>
        <w:pStyle w:val="Text2-1"/>
        <w:numPr>
          <w:ilvl w:val="0"/>
          <w:numId w:val="0"/>
        </w:numPr>
        <w:ind w:left="1418"/>
      </w:pPr>
      <w:r>
        <w:t xml:space="preserve">Stavbou budou dotčena návěstidla Se17, Se18, Se 20, Se21 trpasličí, Se25 stožárové, stožárové </w:t>
      </w:r>
      <w:proofErr w:type="gramStart"/>
      <w:r>
        <w:t>6-ti</w:t>
      </w:r>
      <w:proofErr w:type="gramEnd"/>
      <w:r>
        <w:t xml:space="preserve"> světlové vjezdové návěstidlo 1S s optickým indikátorem, stožárové oboustranné návěstidlo oddílové 1-3280/1-3281, 1-3294/1-3293. Před začátkem prací se uvedená návěstidla demontují včetně patek mimo návěstidel Se15, 1-3306 a 1CL. Po ukončení sanace koleje č. 1 se návěstidla osadí ve stejných kilometrických polohách. Použijí se stávající patky a návěstidla. Obdobně se demontují a zpětně namontují vzdálenostní upozorňovadla (24x100m) a taktéž se použijí stávající patky a upozorňovadla.</w:t>
      </w:r>
    </w:p>
    <w:p w14:paraId="68988820" w14:textId="77777777" w:rsidR="00396FF2" w:rsidRPr="00B06F7D" w:rsidRDefault="00396FF2" w:rsidP="00396FF2">
      <w:pPr>
        <w:pStyle w:val="Text2-1"/>
        <w:numPr>
          <w:ilvl w:val="0"/>
          <w:numId w:val="0"/>
        </w:numPr>
        <w:ind w:left="737"/>
        <w:rPr>
          <w:b/>
        </w:rPr>
      </w:pPr>
      <w:r>
        <w:lastRenderedPageBreak/>
        <w:t xml:space="preserve">4.6.2.2 </w:t>
      </w:r>
      <w:r w:rsidRPr="00B06F7D">
        <w:rPr>
          <w:b/>
        </w:rPr>
        <w:t>Přestavníky</w:t>
      </w:r>
    </w:p>
    <w:p w14:paraId="43B779D3" w14:textId="2D0C4FAC" w:rsidR="00396FF2" w:rsidRDefault="00396FF2" w:rsidP="00396FF2">
      <w:pPr>
        <w:pStyle w:val="Text2-1"/>
        <w:numPr>
          <w:ilvl w:val="0"/>
          <w:numId w:val="0"/>
        </w:numPr>
        <w:ind w:left="1418"/>
      </w:pPr>
      <w:r>
        <w:t>Demontáž a opětovná montáž elektromotorického přestavníku se provede u výhybek č. 18, 21, 22, 25. Přestavníky, ohrádky i desky pod přestavníky se použijí stávající. V době demontovaných přestavníků se zřídí náhradní kontroly polohy výhybek.</w:t>
      </w:r>
    </w:p>
    <w:p w14:paraId="70C96B2A" w14:textId="77777777" w:rsidR="00396FF2" w:rsidRDefault="00396FF2" w:rsidP="00396FF2">
      <w:pPr>
        <w:pStyle w:val="Text2-1"/>
        <w:numPr>
          <w:ilvl w:val="0"/>
          <w:numId w:val="0"/>
        </w:numPr>
        <w:ind w:left="737"/>
      </w:pPr>
      <w:r>
        <w:t xml:space="preserve">4.6.2.3 </w:t>
      </w:r>
      <w:r w:rsidRPr="00B06F7D">
        <w:rPr>
          <w:b/>
        </w:rPr>
        <w:t>Kolejové obvody, Balízy</w:t>
      </w:r>
    </w:p>
    <w:p w14:paraId="664CB844" w14:textId="78F39799" w:rsidR="00396FF2" w:rsidRDefault="00396FF2" w:rsidP="00396FF2">
      <w:pPr>
        <w:pStyle w:val="Text2-1"/>
        <w:numPr>
          <w:ilvl w:val="0"/>
          <w:numId w:val="0"/>
        </w:numPr>
        <w:ind w:left="1418"/>
      </w:pPr>
      <w:r>
        <w:t>Výstroj kolejových obvodů tvořící stykové transformátory DT-075, kde jsou ukončeny kabely pro kolejové obvody, budou demontovány a opětovně namontovány, rovněž budou demontovány balízy, uloženy na dohodnuté místo a opětovně namontovány do původních poloh. Kolejové propojky a lanová propojení se použijí stávající a je počítáno s jejich demontáží a zpětnou montáži i po definitivním podbíjení. Vnitřní výstroj KO a jejich napájení zůstane beze změn.</w:t>
      </w:r>
    </w:p>
    <w:p w14:paraId="2845F8B9" w14:textId="77777777" w:rsidR="00396FF2" w:rsidRDefault="00396FF2" w:rsidP="00396FF2">
      <w:pPr>
        <w:pStyle w:val="Text2-1"/>
        <w:numPr>
          <w:ilvl w:val="0"/>
          <w:numId w:val="0"/>
        </w:numPr>
        <w:ind w:left="737"/>
      </w:pPr>
      <w:r>
        <w:t xml:space="preserve">4.6.2.4 </w:t>
      </w:r>
      <w:r w:rsidRPr="00812D19">
        <w:rPr>
          <w:b/>
        </w:rPr>
        <w:t>Kabelizace</w:t>
      </w:r>
    </w:p>
    <w:p w14:paraId="4B137AA6" w14:textId="6DE5EDE8" w:rsidR="00396FF2" w:rsidRDefault="00396FF2" w:rsidP="00396FF2">
      <w:pPr>
        <w:pStyle w:val="Text2-1"/>
        <w:numPr>
          <w:ilvl w:val="0"/>
          <w:numId w:val="0"/>
        </w:numPr>
        <w:ind w:left="1418"/>
      </w:pPr>
      <w:r>
        <w:t>Hlavní kabelová trasa vede mimo sanovanou kolej (v tzv. hrobečku) a stavebními pracemi nebude dotčena. Kabely k jednotlivým prvkům venkovního zabezpečovacího zařízení odbočují z hlavní kabelové trasy většinou kolmo. K návěstidlům a přilehlým kolejovým obvodům se využijí rezervy stávajících kabelů. Materiál z výkopů bude použit pro zához a po ukončení opravy budou veškeré plochy dotčené výkopy uvedeny do původního stavu.</w:t>
      </w:r>
    </w:p>
    <w:p w14:paraId="4554FC55" w14:textId="77777777" w:rsidR="00396FF2" w:rsidRDefault="00396FF2" w:rsidP="00396FF2">
      <w:pPr>
        <w:pStyle w:val="Text2-1"/>
        <w:numPr>
          <w:ilvl w:val="0"/>
          <w:numId w:val="0"/>
        </w:numPr>
        <w:ind w:left="737"/>
      </w:pPr>
      <w:r>
        <w:t xml:space="preserve">4.6.2.5 </w:t>
      </w:r>
      <w:r w:rsidRPr="00812D19">
        <w:rPr>
          <w:b/>
        </w:rPr>
        <w:t xml:space="preserve">Počítače náprav, anulační soubor ASAR, </w:t>
      </w:r>
      <w:proofErr w:type="spellStart"/>
      <w:r w:rsidRPr="00812D19">
        <w:rPr>
          <w:b/>
        </w:rPr>
        <w:t>přejezdníky</w:t>
      </w:r>
      <w:proofErr w:type="spellEnd"/>
    </w:p>
    <w:p w14:paraId="74241FFE" w14:textId="2A9BB5ED" w:rsidR="00396FF2" w:rsidRDefault="00396FF2" w:rsidP="00396FF2">
      <w:pPr>
        <w:pStyle w:val="Text2-1"/>
        <w:numPr>
          <w:ilvl w:val="0"/>
          <w:numId w:val="0"/>
        </w:numPr>
        <w:ind w:left="1418"/>
      </w:pPr>
      <w:r>
        <w:t>Snímače PN 15,16,11N, 12</w:t>
      </w:r>
      <w:proofErr w:type="gramStart"/>
      <w:r>
        <w:t>N  a</w:t>
      </w:r>
      <w:proofErr w:type="gramEnd"/>
      <w:r>
        <w:t xml:space="preserve"> soubor ASAR budou demontovány a opětovně namontovány zpět dle kilometrické polohy na kolejnici. Taktéž se počítá s jejich demontáží a zpětnou montáží po definitivním podbití. Přenosné </w:t>
      </w:r>
      <w:proofErr w:type="spellStart"/>
      <w:r>
        <w:t>přejezdníky</w:t>
      </w:r>
      <w:proofErr w:type="spellEnd"/>
      <w:r>
        <w:t xml:space="preserve"> budou demontovány ze základů u koleje č.1 a opětovně namontovány ve stávajících km polohách u koleje č.1</w:t>
      </w:r>
    </w:p>
    <w:p w14:paraId="28EC458A" w14:textId="77777777" w:rsidR="00396FF2" w:rsidRPr="00812D19" w:rsidRDefault="00396FF2" w:rsidP="00396FF2">
      <w:pPr>
        <w:pStyle w:val="Text2-1"/>
        <w:numPr>
          <w:ilvl w:val="0"/>
          <w:numId w:val="0"/>
        </w:numPr>
        <w:ind w:left="737"/>
        <w:rPr>
          <w:b/>
        </w:rPr>
      </w:pPr>
      <w:r>
        <w:t xml:space="preserve">4.6.2.6 </w:t>
      </w:r>
      <w:r w:rsidRPr="00812D19">
        <w:rPr>
          <w:b/>
        </w:rPr>
        <w:t>Napájení</w:t>
      </w:r>
    </w:p>
    <w:p w14:paraId="256DC0C9" w14:textId="324BFEBB" w:rsidR="00DF7BAA" w:rsidRPr="00E77C22" w:rsidRDefault="00396FF2" w:rsidP="00396FF2">
      <w:pPr>
        <w:pStyle w:val="Text2-1"/>
        <w:numPr>
          <w:ilvl w:val="0"/>
          <w:numId w:val="0"/>
        </w:numPr>
        <w:ind w:left="1418"/>
      </w:pPr>
      <w:r>
        <w:t>Napájení zabezpečovacího zařízení zůstane beze změn.</w:t>
      </w:r>
    </w:p>
    <w:p w14:paraId="7845F038" w14:textId="77777777" w:rsidR="001F7AE9" w:rsidRPr="001B29A7" w:rsidRDefault="001F7AE9" w:rsidP="001F7AE9">
      <w:pPr>
        <w:keepNext/>
        <w:numPr>
          <w:ilvl w:val="1"/>
          <w:numId w:val="6"/>
        </w:numPr>
        <w:spacing w:before="200" w:after="120" w:line="264" w:lineRule="auto"/>
        <w:outlineLvl w:val="1"/>
        <w:rPr>
          <w:b/>
          <w:szCs w:val="18"/>
        </w:rPr>
      </w:pPr>
      <w:bookmarkStart w:id="84" w:name="_Toc6410442"/>
      <w:bookmarkStart w:id="85" w:name="_Toc146112650"/>
      <w:bookmarkStart w:id="86" w:name="_Toc157502825"/>
      <w:bookmarkStart w:id="87" w:name="_Toc158273076"/>
      <w:r w:rsidRPr="001B29A7">
        <w:rPr>
          <w:b/>
          <w:szCs w:val="18"/>
        </w:rPr>
        <w:t>Sdělovací zařízení</w:t>
      </w:r>
      <w:bookmarkEnd w:id="84"/>
      <w:bookmarkEnd w:id="85"/>
      <w:bookmarkEnd w:id="86"/>
      <w:bookmarkEnd w:id="87"/>
    </w:p>
    <w:p w14:paraId="2E1D8410" w14:textId="320A3032" w:rsidR="001F7AE9" w:rsidRPr="001B29A7" w:rsidRDefault="00396FF2" w:rsidP="001F7AE9">
      <w:pPr>
        <w:numPr>
          <w:ilvl w:val="2"/>
          <w:numId w:val="6"/>
        </w:numPr>
        <w:spacing w:after="120" w:line="264" w:lineRule="auto"/>
        <w:jc w:val="both"/>
        <w:rPr>
          <w:sz w:val="18"/>
          <w:szCs w:val="18"/>
        </w:rPr>
      </w:pPr>
      <w:r>
        <w:rPr>
          <w:sz w:val="18"/>
          <w:szCs w:val="18"/>
        </w:rPr>
        <w:t>Neobsazeno.</w:t>
      </w:r>
    </w:p>
    <w:p w14:paraId="3D602D0F" w14:textId="77777777" w:rsidR="001F7AE9" w:rsidRPr="001B29A7" w:rsidRDefault="001F7AE9" w:rsidP="001F7AE9">
      <w:pPr>
        <w:keepNext/>
        <w:numPr>
          <w:ilvl w:val="1"/>
          <w:numId w:val="6"/>
        </w:numPr>
        <w:spacing w:before="200" w:after="120" w:line="264" w:lineRule="auto"/>
        <w:outlineLvl w:val="1"/>
        <w:rPr>
          <w:b/>
          <w:szCs w:val="18"/>
        </w:rPr>
      </w:pPr>
      <w:bookmarkStart w:id="88" w:name="_Toc6410443"/>
      <w:bookmarkStart w:id="89" w:name="_Toc146112651"/>
      <w:bookmarkStart w:id="90" w:name="_Toc157502826"/>
      <w:bookmarkStart w:id="91" w:name="_Toc158273077"/>
      <w:r w:rsidRPr="001B29A7">
        <w:rPr>
          <w:b/>
          <w:szCs w:val="18"/>
        </w:rPr>
        <w:t>Silnoproudá technologie včetně DŘT, trakční a energetická zařízení</w:t>
      </w:r>
      <w:bookmarkEnd w:id="88"/>
      <w:bookmarkEnd w:id="89"/>
      <w:bookmarkEnd w:id="90"/>
      <w:bookmarkEnd w:id="91"/>
    </w:p>
    <w:p w14:paraId="2DAD6AB9" w14:textId="0C1BE95A" w:rsidR="001F7AE9" w:rsidRPr="001B29A7" w:rsidRDefault="00396FF2" w:rsidP="001F7AE9">
      <w:pPr>
        <w:numPr>
          <w:ilvl w:val="2"/>
          <w:numId w:val="6"/>
        </w:numPr>
        <w:spacing w:after="120" w:line="264" w:lineRule="auto"/>
        <w:jc w:val="both"/>
        <w:rPr>
          <w:sz w:val="18"/>
          <w:szCs w:val="18"/>
        </w:rPr>
      </w:pPr>
      <w:r>
        <w:rPr>
          <w:sz w:val="18"/>
          <w:szCs w:val="18"/>
        </w:rPr>
        <w:t>Neobsazeno.</w:t>
      </w:r>
    </w:p>
    <w:p w14:paraId="70E3FF9D" w14:textId="77777777" w:rsidR="001F7AE9" w:rsidRPr="001B29A7" w:rsidRDefault="001F7AE9" w:rsidP="001F7AE9">
      <w:pPr>
        <w:keepNext/>
        <w:numPr>
          <w:ilvl w:val="1"/>
          <w:numId w:val="6"/>
        </w:numPr>
        <w:spacing w:before="200" w:after="120" w:line="264" w:lineRule="auto"/>
        <w:outlineLvl w:val="1"/>
        <w:rPr>
          <w:b/>
          <w:szCs w:val="18"/>
        </w:rPr>
      </w:pPr>
      <w:bookmarkStart w:id="92" w:name="_Toc6410444"/>
      <w:bookmarkStart w:id="93" w:name="_Toc146112652"/>
      <w:bookmarkStart w:id="94" w:name="_Toc157502827"/>
      <w:bookmarkStart w:id="95" w:name="_Toc158273078"/>
      <w:r w:rsidRPr="001B29A7">
        <w:rPr>
          <w:b/>
          <w:szCs w:val="18"/>
        </w:rPr>
        <w:t>Ostatní technologická zařízení</w:t>
      </w:r>
      <w:bookmarkEnd w:id="92"/>
      <w:bookmarkEnd w:id="93"/>
      <w:bookmarkEnd w:id="94"/>
      <w:bookmarkEnd w:id="95"/>
    </w:p>
    <w:p w14:paraId="75D22404" w14:textId="3B3C626B" w:rsidR="001F7AE9" w:rsidRPr="001B29A7" w:rsidRDefault="00396FF2" w:rsidP="001F7AE9">
      <w:pPr>
        <w:numPr>
          <w:ilvl w:val="2"/>
          <w:numId w:val="6"/>
        </w:numPr>
        <w:spacing w:after="120" w:line="264" w:lineRule="auto"/>
        <w:jc w:val="both"/>
        <w:rPr>
          <w:sz w:val="18"/>
          <w:szCs w:val="18"/>
        </w:rPr>
      </w:pPr>
      <w:r>
        <w:rPr>
          <w:sz w:val="18"/>
          <w:szCs w:val="18"/>
        </w:rPr>
        <w:t>Neobsazeno</w:t>
      </w:r>
      <w:r w:rsidR="001F7AE9" w:rsidRPr="001B29A7">
        <w:rPr>
          <w:sz w:val="18"/>
          <w:szCs w:val="18"/>
        </w:rPr>
        <w:t>.</w:t>
      </w:r>
    </w:p>
    <w:p w14:paraId="19BCA292" w14:textId="1D85FFC5" w:rsidR="001F7AE9" w:rsidRPr="001B29A7" w:rsidRDefault="001F7AE9" w:rsidP="001F7AE9">
      <w:pPr>
        <w:keepNext/>
        <w:numPr>
          <w:ilvl w:val="1"/>
          <w:numId w:val="6"/>
        </w:numPr>
        <w:spacing w:before="200" w:after="120" w:line="264" w:lineRule="auto"/>
        <w:outlineLvl w:val="1"/>
        <w:rPr>
          <w:b/>
          <w:szCs w:val="18"/>
        </w:rPr>
      </w:pPr>
      <w:bookmarkStart w:id="96" w:name="_Toc6410445"/>
      <w:bookmarkStart w:id="97" w:name="_Toc146112653"/>
      <w:bookmarkStart w:id="98" w:name="_Toc157502828"/>
      <w:bookmarkStart w:id="99" w:name="_Toc158273079"/>
      <w:r w:rsidRPr="001B29A7">
        <w:rPr>
          <w:b/>
          <w:szCs w:val="18"/>
        </w:rPr>
        <w:t>Železniční svršek</w:t>
      </w:r>
      <w:bookmarkEnd w:id="96"/>
      <w:bookmarkEnd w:id="97"/>
      <w:bookmarkEnd w:id="98"/>
      <w:bookmarkEnd w:id="99"/>
    </w:p>
    <w:p w14:paraId="74B56AEA" w14:textId="1F40B391" w:rsidR="001F7AE9" w:rsidRPr="001B29A7" w:rsidRDefault="00396FF2" w:rsidP="001F7AE9">
      <w:pPr>
        <w:numPr>
          <w:ilvl w:val="2"/>
          <w:numId w:val="6"/>
        </w:numPr>
        <w:spacing w:after="120" w:line="264" w:lineRule="auto"/>
        <w:jc w:val="both"/>
        <w:rPr>
          <w:sz w:val="18"/>
          <w:szCs w:val="18"/>
        </w:rPr>
      </w:pPr>
      <w:r>
        <w:rPr>
          <w:sz w:val="18"/>
          <w:szCs w:val="18"/>
        </w:rPr>
        <w:t>Neobsazeno.</w:t>
      </w:r>
    </w:p>
    <w:p w14:paraId="546CCAFA" w14:textId="77777777" w:rsidR="001F7AE9" w:rsidRPr="001B29A7" w:rsidRDefault="001F7AE9" w:rsidP="001F7AE9">
      <w:pPr>
        <w:keepNext/>
        <w:numPr>
          <w:ilvl w:val="1"/>
          <w:numId w:val="6"/>
        </w:numPr>
        <w:spacing w:before="200" w:after="120" w:line="264" w:lineRule="auto"/>
        <w:outlineLvl w:val="1"/>
        <w:rPr>
          <w:b/>
          <w:szCs w:val="18"/>
        </w:rPr>
      </w:pPr>
      <w:bookmarkStart w:id="100" w:name="_Toc6410446"/>
      <w:bookmarkStart w:id="101" w:name="_Toc146112654"/>
      <w:bookmarkStart w:id="102" w:name="_Toc157502829"/>
      <w:bookmarkStart w:id="103" w:name="_Toc158273080"/>
      <w:r w:rsidRPr="001B29A7">
        <w:rPr>
          <w:b/>
          <w:szCs w:val="18"/>
        </w:rPr>
        <w:t>Železniční spodek</w:t>
      </w:r>
      <w:bookmarkEnd w:id="100"/>
      <w:bookmarkEnd w:id="101"/>
      <w:bookmarkEnd w:id="102"/>
      <w:bookmarkEnd w:id="103"/>
    </w:p>
    <w:p w14:paraId="6CB3BC3F" w14:textId="06BC90B8" w:rsidR="001F7AE9" w:rsidRPr="001B29A7" w:rsidRDefault="00396FF2" w:rsidP="001F7AE9">
      <w:pPr>
        <w:numPr>
          <w:ilvl w:val="2"/>
          <w:numId w:val="6"/>
        </w:numPr>
        <w:spacing w:after="120" w:line="264" w:lineRule="auto"/>
        <w:jc w:val="both"/>
        <w:rPr>
          <w:sz w:val="18"/>
          <w:szCs w:val="18"/>
        </w:rPr>
      </w:pPr>
      <w:r>
        <w:rPr>
          <w:sz w:val="18"/>
          <w:szCs w:val="18"/>
        </w:rPr>
        <w:t>Neobsazeno.</w:t>
      </w:r>
    </w:p>
    <w:p w14:paraId="4649BE83" w14:textId="77777777" w:rsidR="001F7AE9" w:rsidRPr="001B29A7" w:rsidRDefault="001F7AE9" w:rsidP="001F7AE9">
      <w:pPr>
        <w:keepNext/>
        <w:numPr>
          <w:ilvl w:val="1"/>
          <w:numId w:val="6"/>
        </w:numPr>
        <w:spacing w:before="200" w:after="120" w:line="264" w:lineRule="auto"/>
        <w:outlineLvl w:val="1"/>
        <w:rPr>
          <w:b/>
          <w:szCs w:val="18"/>
        </w:rPr>
      </w:pPr>
      <w:bookmarkStart w:id="104" w:name="_Toc6410447"/>
      <w:bookmarkStart w:id="105" w:name="_Toc146112655"/>
      <w:bookmarkStart w:id="106" w:name="_Toc157502830"/>
      <w:bookmarkStart w:id="107" w:name="_Toc158273081"/>
      <w:r w:rsidRPr="001B29A7">
        <w:rPr>
          <w:b/>
          <w:szCs w:val="18"/>
        </w:rPr>
        <w:t>Nástupiště</w:t>
      </w:r>
      <w:bookmarkEnd w:id="104"/>
      <w:bookmarkEnd w:id="105"/>
      <w:bookmarkEnd w:id="106"/>
      <w:bookmarkEnd w:id="107"/>
    </w:p>
    <w:p w14:paraId="161E8AB9" w14:textId="7CDDC275" w:rsidR="001F7AE9" w:rsidRPr="001B29A7" w:rsidRDefault="00396FF2" w:rsidP="001F7AE9">
      <w:pPr>
        <w:numPr>
          <w:ilvl w:val="2"/>
          <w:numId w:val="6"/>
        </w:numPr>
        <w:spacing w:after="120" w:line="264" w:lineRule="auto"/>
        <w:jc w:val="both"/>
        <w:rPr>
          <w:sz w:val="18"/>
          <w:szCs w:val="18"/>
        </w:rPr>
      </w:pPr>
      <w:r>
        <w:rPr>
          <w:sz w:val="18"/>
          <w:szCs w:val="18"/>
        </w:rPr>
        <w:t>Neobsazeno.</w:t>
      </w:r>
    </w:p>
    <w:p w14:paraId="2CBC9A99" w14:textId="77777777" w:rsidR="001F7AE9" w:rsidRPr="001B29A7" w:rsidRDefault="001F7AE9" w:rsidP="001F7AE9">
      <w:pPr>
        <w:keepNext/>
        <w:numPr>
          <w:ilvl w:val="1"/>
          <w:numId w:val="6"/>
        </w:numPr>
        <w:spacing w:before="200" w:after="120" w:line="264" w:lineRule="auto"/>
        <w:outlineLvl w:val="1"/>
        <w:rPr>
          <w:b/>
          <w:szCs w:val="18"/>
        </w:rPr>
      </w:pPr>
      <w:bookmarkStart w:id="108" w:name="_Toc6410448"/>
      <w:bookmarkStart w:id="109" w:name="_Toc146112656"/>
      <w:bookmarkStart w:id="110" w:name="_Toc157502831"/>
      <w:bookmarkStart w:id="111" w:name="_Toc158273082"/>
      <w:r w:rsidRPr="001B29A7">
        <w:rPr>
          <w:b/>
          <w:szCs w:val="18"/>
        </w:rPr>
        <w:t>Železniční přejezdy</w:t>
      </w:r>
      <w:bookmarkEnd w:id="108"/>
      <w:bookmarkEnd w:id="109"/>
      <w:bookmarkEnd w:id="110"/>
      <w:bookmarkEnd w:id="111"/>
    </w:p>
    <w:p w14:paraId="5A83ACAF" w14:textId="2FAA9729" w:rsidR="001F7AE9" w:rsidRPr="001B29A7" w:rsidRDefault="00396FF2" w:rsidP="001F7AE9">
      <w:pPr>
        <w:numPr>
          <w:ilvl w:val="2"/>
          <w:numId w:val="6"/>
        </w:numPr>
        <w:spacing w:after="120" w:line="264" w:lineRule="auto"/>
        <w:jc w:val="both"/>
        <w:rPr>
          <w:sz w:val="18"/>
          <w:szCs w:val="18"/>
        </w:rPr>
      </w:pPr>
      <w:r>
        <w:rPr>
          <w:sz w:val="18"/>
          <w:szCs w:val="18"/>
        </w:rPr>
        <w:t>Neobsazeno.</w:t>
      </w:r>
    </w:p>
    <w:p w14:paraId="08848BE5" w14:textId="77777777" w:rsidR="001F7AE9" w:rsidRPr="001B29A7" w:rsidRDefault="001F7AE9" w:rsidP="001F7AE9">
      <w:pPr>
        <w:keepNext/>
        <w:numPr>
          <w:ilvl w:val="1"/>
          <w:numId w:val="6"/>
        </w:numPr>
        <w:spacing w:before="200" w:after="120" w:line="264" w:lineRule="auto"/>
        <w:outlineLvl w:val="1"/>
        <w:rPr>
          <w:b/>
          <w:szCs w:val="18"/>
        </w:rPr>
      </w:pPr>
      <w:bookmarkStart w:id="112" w:name="_Toc6410449"/>
      <w:bookmarkStart w:id="113" w:name="_Toc146112657"/>
      <w:bookmarkStart w:id="114" w:name="_Toc157502832"/>
      <w:bookmarkStart w:id="115" w:name="_Toc158273083"/>
      <w:r w:rsidRPr="001B29A7">
        <w:rPr>
          <w:b/>
          <w:szCs w:val="18"/>
        </w:rPr>
        <w:lastRenderedPageBreak/>
        <w:t>Mosty, propustky a zdi</w:t>
      </w:r>
      <w:bookmarkEnd w:id="112"/>
      <w:bookmarkEnd w:id="113"/>
      <w:bookmarkEnd w:id="114"/>
      <w:bookmarkEnd w:id="115"/>
    </w:p>
    <w:p w14:paraId="5FF78D42" w14:textId="48160520" w:rsidR="001F7AE9" w:rsidRPr="001B29A7" w:rsidRDefault="00396FF2" w:rsidP="001F7AE9">
      <w:pPr>
        <w:numPr>
          <w:ilvl w:val="2"/>
          <w:numId w:val="6"/>
        </w:numPr>
        <w:spacing w:after="120" w:line="264" w:lineRule="auto"/>
        <w:jc w:val="both"/>
        <w:rPr>
          <w:sz w:val="18"/>
          <w:szCs w:val="18"/>
        </w:rPr>
      </w:pPr>
      <w:r>
        <w:rPr>
          <w:sz w:val="18"/>
          <w:szCs w:val="18"/>
        </w:rPr>
        <w:t>Neobsazeno.</w:t>
      </w:r>
    </w:p>
    <w:p w14:paraId="36F2F83D" w14:textId="77777777" w:rsidR="001F7AE9" w:rsidRPr="001B29A7" w:rsidRDefault="001F7AE9" w:rsidP="001F7AE9">
      <w:pPr>
        <w:keepNext/>
        <w:numPr>
          <w:ilvl w:val="1"/>
          <w:numId w:val="6"/>
        </w:numPr>
        <w:spacing w:before="200" w:after="120" w:line="264" w:lineRule="auto"/>
        <w:outlineLvl w:val="1"/>
        <w:rPr>
          <w:b/>
          <w:szCs w:val="18"/>
        </w:rPr>
      </w:pPr>
      <w:bookmarkStart w:id="116" w:name="_Toc6410450"/>
      <w:bookmarkStart w:id="117" w:name="_Toc146112658"/>
      <w:bookmarkStart w:id="118" w:name="_Toc157502833"/>
      <w:bookmarkStart w:id="119" w:name="_Toc158273084"/>
      <w:r w:rsidRPr="001B29A7">
        <w:rPr>
          <w:b/>
          <w:szCs w:val="18"/>
        </w:rPr>
        <w:t>Ostatní inženýrské objekty</w:t>
      </w:r>
      <w:bookmarkEnd w:id="116"/>
      <w:bookmarkEnd w:id="117"/>
      <w:bookmarkEnd w:id="118"/>
      <w:bookmarkEnd w:id="119"/>
    </w:p>
    <w:p w14:paraId="222A1F24" w14:textId="67E947F9" w:rsidR="001F7AE9" w:rsidRPr="001B29A7" w:rsidRDefault="00396FF2" w:rsidP="001F7AE9">
      <w:pPr>
        <w:numPr>
          <w:ilvl w:val="2"/>
          <w:numId w:val="6"/>
        </w:numPr>
        <w:spacing w:after="120" w:line="264" w:lineRule="auto"/>
        <w:jc w:val="both"/>
        <w:rPr>
          <w:sz w:val="18"/>
          <w:szCs w:val="18"/>
        </w:rPr>
      </w:pPr>
      <w:r>
        <w:rPr>
          <w:sz w:val="18"/>
          <w:szCs w:val="18"/>
        </w:rPr>
        <w:t>Neobsazeno.</w:t>
      </w:r>
    </w:p>
    <w:p w14:paraId="44F97FE5" w14:textId="77777777" w:rsidR="001F7AE9" w:rsidRPr="001B29A7" w:rsidRDefault="001F7AE9" w:rsidP="001F7AE9">
      <w:pPr>
        <w:keepNext/>
        <w:numPr>
          <w:ilvl w:val="1"/>
          <w:numId w:val="6"/>
        </w:numPr>
        <w:spacing w:before="200" w:after="120" w:line="264" w:lineRule="auto"/>
        <w:outlineLvl w:val="1"/>
        <w:rPr>
          <w:b/>
          <w:szCs w:val="18"/>
        </w:rPr>
      </w:pPr>
      <w:bookmarkStart w:id="120" w:name="_Toc6410451"/>
      <w:bookmarkStart w:id="121" w:name="_Toc146112659"/>
      <w:bookmarkStart w:id="122" w:name="_Toc157502834"/>
      <w:bookmarkStart w:id="123" w:name="_Toc158273085"/>
      <w:r w:rsidRPr="001B29A7">
        <w:rPr>
          <w:b/>
          <w:szCs w:val="18"/>
        </w:rPr>
        <w:t>Železniční tunely</w:t>
      </w:r>
      <w:bookmarkEnd w:id="120"/>
      <w:bookmarkEnd w:id="121"/>
      <w:bookmarkEnd w:id="122"/>
      <w:bookmarkEnd w:id="123"/>
    </w:p>
    <w:p w14:paraId="32AC4989" w14:textId="4C45EAD6" w:rsidR="001F7AE9" w:rsidRPr="001B29A7" w:rsidRDefault="00396FF2" w:rsidP="001F7AE9">
      <w:pPr>
        <w:numPr>
          <w:ilvl w:val="2"/>
          <w:numId w:val="6"/>
        </w:numPr>
        <w:spacing w:after="120" w:line="264" w:lineRule="auto"/>
        <w:jc w:val="both"/>
        <w:rPr>
          <w:sz w:val="18"/>
          <w:szCs w:val="18"/>
        </w:rPr>
      </w:pPr>
      <w:r>
        <w:rPr>
          <w:sz w:val="18"/>
          <w:szCs w:val="18"/>
        </w:rPr>
        <w:t>Neobsazeno.</w:t>
      </w:r>
    </w:p>
    <w:p w14:paraId="168DE257" w14:textId="77777777" w:rsidR="001F7AE9" w:rsidRPr="001B29A7" w:rsidRDefault="001F7AE9" w:rsidP="001F7AE9">
      <w:pPr>
        <w:keepNext/>
        <w:numPr>
          <w:ilvl w:val="1"/>
          <w:numId w:val="6"/>
        </w:numPr>
        <w:spacing w:before="200" w:after="120" w:line="264" w:lineRule="auto"/>
        <w:outlineLvl w:val="1"/>
        <w:rPr>
          <w:b/>
          <w:szCs w:val="18"/>
        </w:rPr>
      </w:pPr>
      <w:bookmarkStart w:id="124" w:name="_Toc6410452"/>
      <w:bookmarkStart w:id="125" w:name="_Toc146112660"/>
      <w:bookmarkStart w:id="126" w:name="_Toc157502835"/>
      <w:bookmarkStart w:id="127" w:name="_Toc158273086"/>
      <w:r w:rsidRPr="001B29A7">
        <w:rPr>
          <w:b/>
          <w:szCs w:val="18"/>
        </w:rPr>
        <w:t>Pozemní komunikace</w:t>
      </w:r>
      <w:bookmarkEnd w:id="124"/>
      <w:bookmarkEnd w:id="125"/>
      <w:bookmarkEnd w:id="126"/>
      <w:bookmarkEnd w:id="127"/>
    </w:p>
    <w:p w14:paraId="5C30E7B7" w14:textId="647C5D80" w:rsidR="001F7AE9" w:rsidRPr="001B29A7" w:rsidRDefault="00396FF2" w:rsidP="001F7AE9">
      <w:pPr>
        <w:numPr>
          <w:ilvl w:val="2"/>
          <w:numId w:val="6"/>
        </w:numPr>
        <w:spacing w:after="120" w:line="264" w:lineRule="auto"/>
        <w:jc w:val="both"/>
        <w:rPr>
          <w:sz w:val="18"/>
          <w:szCs w:val="18"/>
        </w:rPr>
      </w:pPr>
      <w:r>
        <w:rPr>
          <w:sz w:val="18"/>
          <w:szCs w:val="18"/>
        </w:rPr>
        <w:t>Neobsazeno.</w:t>
      </w:r>
    </w:p>
    <w:p w14:paraId="5B363597" w14:textId="77777777" w:rsidR="001F7AE9" w:rsidRPr="001B29A7" w:rsidRDefault="001F7AE9" w:rsidP="001F7AE9">
      <w:pPr>
        <w:keepNext/>
        <w:numPr>
          <w:ilvl w:val="1"/>
          <w:numId w:val="6"/>
        </w:numPr>
        <w:spacing w:before="200" w:after="120" w:line="264" w:lineRule="auto"/>
        <w:outlineLvl w:val="1"/>
        <w:rPr>
          <w:b/>
          <w:szCs w:val="18"/>
        </w:rPr>
      </w:pPr>
      <w:bookmarkStart w:id="128" w:name="_Toc6410453"/>
      <w:bookmarkStart w:id="129" w:name="_Toc146112661"/>
      <w:bookmarkStart w:id="130" w:name="_Toc157502836"/>
      <w:bookmarkStart w:id="131" w:name="_Toc158273087"/>
      <w:r w:rsidRPr="001B29A7">
        <w:rPr>
          <w:b/>
          <w:szCs w:val="18"/>
        </w:rPr>
        <w:t>Kabelovody, kolektory</w:t>
      </w:r>
      <w:bookmarkEnd w:id="128"/>
      <w:bookmarkEnd w:id="129"/>
      <w:bookmarkEnd w:id="130"/>
      <w:bookmarkEnd w:id="131"/>
    </w:p>
    <w:p w14:paraId="49B2C117" w14:textId="163047AF" w:rsidR="001F7AE9" w:rsidRPr="001B29A7" w:rsidRDefault="00396FF2" w:rsidP="001F7AE9">
      <w:pPr>
        <w:numPr>
          <w:ilvl w:val="2"/>
          <w:numId w:val="6"/>
        </w:numPr>
        <w:spacing w:after="120" w:line="264" w:lineRule="auto"/>
        <w:jc w:val="both"/>
        <w:rPr>
          <w:sz w:val="18"/>
          <w:szCs w:val="18"/>
        </w:rPr>
      </w:pPr>
      <w:r>
        <w:rPr>
          <w:sz w:val="18"/>
          <w:szCs w:val="18"/>
        </w:rPr>
        <w:t>Neobsazeno.</w:t>
      </w:r>
    </w:p>
    <w:p w14:paraId="69A66406" w14:textId="77777777" w:rsidR="001F7AE9" w:rsidRPr="001B29A7" w:rsidRDefault="001F7AE9" w:rsidP="001F7AE9">
      <w:pPr>
        <w:keepNext/>
        <w:numPr>
          <w:ilvl w:val="1"/>
          <w:numId w:val="6"/>
        </w:numPr>
        <w:spacing w:before="200" w:after="120" w:line="264" w:lineRule="auto"/>
        <w:outlineLvl w:val="1"/>
        <w:rPr>
          <w:b/>
          <w:szCs w:val="18"/>
        </w:rPr>
      </w:pPr>
      <w:bookmarkStart w:id="132" w:name="_Toc6410454"/>
      <w:bookmarkStart w:id="133" w:name="_Toc146112662"/>
      <w:bookmarkStart w:id="134" w:name="_Toc157502837"/>
      <w:bookmarkStart w:id="135" w:name="_Toc158273088"/>
      <w:r w:rsidRPr="001B29A7">
        <w:rPr>
          <w:b/>
          <w:szCs w:val="18"/>
        </w:rPr>
        <w:t>Protihlukové objekty</w:t>
      </w:r>
      <w:bookmarkEnd w:id="132"/>
      <w:bookmarkEnd w:id="133"/>
      <w:bookmarkEnd w:id="134"/>
      <w:bookmarkEnd w:id="135"/>
    </w:p>
    <w:p w14:paraId="2F581DC3" w14:textId="2342A5C0" w:rsidR="001F7AE9" w:rsidRPr="001B29A7" w:rsidRDefault="00396FF2" w:rsidP="001F7AE9">
      <w:pPr>
        <w:numPr>
          <w:ilvl w:val="2"/>
          <w:numId w:val="6"/>
        </w:numPr>
        <w:spacing w:after="120" w:line="264" w:lineRule="auto"/>
        <w:jc w:val="both"/>
        <w:rPr>
          <w:sz w:val="18"/>
          <w:szCs w:val="18"/>
        </w:rPr>
      </w:pPr>
      <w:r>
        <w:rPr>
          <w:sz w:val="18"/>
          <w:szCs w:val="18"/>
        </w:rPr>
        <w:t>Neobsazeno.</w:t>
      </w:r>
    </w:p>
    <w:p w14:paraId="627A84AD" w14:textId="77777777" w:rsidR="001F7AE9" w:rsidRPr="001B29A7" w:rsidRDefault="001F7AE9" w:rsidP="001F7AE9">
      <w:pPr>
        <w:keepNext/>
        <w:numPr>
          <w:ilvl w:val="1"/>
          <w:numId w:val="6"/>
        </w:numPr>
        <w:spacing w:before="200" w:after="120" w:line="264" w:lineRule="auto"/>
        <w:outlineLvl w:val="1"/>
        <w:rPr>
          <w:b/>
          <w:szCs w:val="18"/>
        </w:rPr>
      </w:pPr>
      <w:bookmarkStart w:id="136" w:name="_Toc6410455"/>
      <w:bookmarkStart w:id="137" w:name="_Toc146112663"/>
      <w:bookmarkStart w:id="138" w:name="_Toc157502838"/>
      <w:bookmarkStart w:id="139" w:name="_Toc158273089"/>
      <w:r w:rsidRPr="001B29A7">
        <w:rPr>
          <w:b/>
          <w:szCs w:val="18"/>
        </w:rPr>
        <w:t>Pozemní stavební objekty</w:t>
      </w:r>
      <w:bookmarkEnd w:id="136"/>
      <w:bookmarkEnd w:id="137"/>
      <w:bookmarkEnd w:id="138"/>
      <w:bookmarkEnd w:id="139"/>
    </w:p>
    <w:p w14:paraId="1140BB97" w14:textId="28FA6E16" w:rsidR="001F7AE9" w:rsidRPr="001B29A7" w:rsidRDefault="00396FF2" w:rsidP="001F7AE9">
      <w:pPr>
        <w:numPr>
          <w:ilvl w:val="2"/>
          <w:numId w:val="6"/>
        </w:numPr>
        <w:spacing w:after="120" w:line="264" w:lineRule="auto"/>
        <w:jc w:val="both"/>
        <w:rPr>
          <w:sz w:val="18"/>
          <w:szCs w:val="18"/>
        </w:rPr>
      </w:pPr>
      <w:bookmarkStart w:id="140" w:name="_Hlk144803403"/>
      <w:r>
        <w:rPr>
          <w:sz w:val="18"/>
          <w:szCs w:val="18"/>
        </w:rPr>
        <w:t>Neobsazeno.</w:t>
      </w:r>
    </w:p>
    <w:p w14:paraId="7B69420E" w14:textId="77777777" w:rsidR="001F7AE9" w:rsidRPr="001B29A7" w:rsidRDefault="001F7AE9" w:rsidP="001F7AE9">
      <w:pPr>
        <w:keepNext/>
        <w:numPr>
          <w:ilvl w:val="1"/>
          <w:numId w:val="6"/>
        </w:numPr>
        <w:spacing w:before="200" w:after="120" w:line="264" w:lineRule="auto"/>
        <w:outlineLvl w:val="1"/>
        <w:rPr>
          <w:b/>
          <w:szCs w:val="18"/>
        </w:rPr>
      </w:pPr>
      <w:bookmarkStart w:id="141" w:name="_Toc6410456"/>
      <w:bookmarkStart w:id="142" w:name="_Toc146112664"/>
      <w:bookmarkStart w:id="143" w:name="_Toc157502839"/>
      <w:bookmarkStart w:id="144" w:name="_Toc158273090"/>
      <w:bookmarkEnd w:id="140"/>
      <w:r w:rsidRPr="001B29A7">
        <w:rPr>
          <w:b/>
          <w:szCs w:val="18"/>
        </w:rPr>
        <w:t>Trakční a energická zařízení</w:t>
      </w:r>
      <w:bookmarkEnd w:id="141"/>
      <w:bookmarkEnd w:id="142"/>
      <w:bookmarkEnd w:id="143"/>
      <w:bookmarkEnd w:id="144"/>
    </w:p>
    <w:p w14:paraId="74EB5C1E" w14:textId="1BFB639D" w:rsidR="00DF7BAA" w:rsidRPr="000124A1" w:rsidRDefault="00396FF2" w:rsidP="001F7AE9">
      <w:pPr>
        <w:pStyle w:val="Text2-1"/>
      </w:pPr>
      <w:r>
        <w:t>Neobsazeno.</w:t>
      </w:r>
    </w:p>
    <w:p w14:paraId="3ED6E2FF" w14:textId="77777777" w:rsidR="001F7AE9" w:rsidRPr="00242096" w:rsidRDefault="001F7AE9" w:rsidP="001F7AE9">
      <w:pPr>
        <w:keepNext/>
        <w:numPr>
          <w:ilvl w:val="1"/>
          <w:numId w:val="6"/>
        </w:numPr>
        <w:spacing w:before="200" w:after="120" w:line="264" w:lineRule="auto"/>
        <w:outlineLvl w:val="1"/>
        <w:rPr>
          <w:b/>
        </w:rPr>
      </w:pPr>
      <w:bookmarkStart w:id="145" w:name="_Toc158273091"/>
      <w:bookmarkStart w:id="146" w:name="_Toc121494870"/>
      <w:bookmarkStart w:id="147" w:name="_Toc6410458"/>
      <w:r w:rsidRPr="00242096">
        <w:rPr>
          <w:b/>
        </w:rPr>
        <w:t xml:space="preserve">Centrální nákup </w:t>
      </w:r>
      <w:r w:rsidRPr="00242096">
        <w:rPr>
          <w:b/>
          <w:szCs w:val="18"/>
        </w:rPr>
        <w:t>materiálu</w:t>
      </w:r>
      <w:bookmarkEnd w:id="145"/>
    </w:p>
    <w:p w14:paraId="0C98D07B" w14:textId="77777777" w:rsidR="008C5795" w:rsidRPr="001B29A7" w:rsidRDefault="008C5795" w:rsidP="008C5795">
      <w:pPr>
        <w:numPr>
          <w:ilvl w:val="2"/>
          <w:numId w:val="6"/>
        </w:numPr>
        <w:spacing w:after="120" w:line="264" w:lineRule="auto"/>
        <w:jc w:val="both"/>
        <w:rPr>
          <w:sz w:val="18"/>
          <w:szCs w:val="18"/>
        </w:rPr>
      </w:pPr>
      <w:r w:rsidRPr="001B29A7">
        <w:rPr>
          <w:b/>
          <w:sz w:val="18"/>
          <w:szCs w:val="18"/>
        </w:rPr>
        <w:t xml:space="preserve">Materiál železničního </w:t>
      </w:r>
      <w:proofErr w:type="gramStart"/>
      <w:r w:rsidRPr="001B29A7">
        <w:rPr>
          <w:b/>
          <w:sz w:val="18"/>
          <w:szCs w:val="18"/>
        </w:rPr>
        <w:t>svršku - CNM</w:t>
      </w:r>
      <w:proofErr w:type="gramEnd"/>
      <w:r w:rsidRPr="001B29A7">
        <w:rPr>
          <w:b/>
          <w:sz w:val="18"/>
          <w:szCs w:val="18"/>
        </w:rPr>
        <w:t>-II</w:t>
      </w:r>
    </w:p>
    <w:p w14:paraId="64174EE4" w14:textId="70D598BB" w:rsidR="008C5795" w:rsidRDefault="008C5795" w:rsidP="008C5795">
      <w:pPr>
        <w:pStyle w:val="Text2-2"/>
      </w:pPr>
      <w:r>
        <w:t>Neobsazeno</w:t>
      </w:r>
    </w:p>
    <w:p w14:paraId="21618EBD" w14:textId="525F7B6A" w:rsidR="008C5795" w:rsidRPr="008C5795" w:rsidRDefault="008C5795" w:rsidP="008C5795">
      <w:pPr>
        <w:pStyle w:val="Text2-1"/>
      </w:pPr>
      <w:r w:rsidRPr="008C5795">
        <w:rPr>
          <w:b/>
        </w:rPr>
        <w:t>Centrální nákup materiálu – Mobiliář a ADZ</w:t>
      </w:r>
    </w:p>
    <w:p w14:paraId="112BAF34" w14:textId="04B93578" w:rsidR="008C5795" w:rsidRPr="008C5795" w:rsidRDefault="008C5795" w:rsidP="008C5795">
      <w:pPr>
        <w:pStyle w:val="Text2-2"/>
      </w:pPr>
      <w:r w:rsidRPr="008C5795">
        <w:t>Neobsazeno.</w:t>
      </w:r>
    </w:p>
    <w:p w14:paraId="01C54D7E" w14:textId="092ED112" w:rsidR="008C5795" w:rsidRPr="008C5795" w:rsidRDefault="00242096" w:rsidP="00242096">
      <w:pPr>
        <w:numPr>
          <w:ilvl w:val="2"/>
          <w:numId w:val="6"/>
        </w:numPr>
        <w:spacing w:after="120" w:line="264" w:lineRule="auto"/>
        <w:jc w:val="both"/>
        <w:rPr>
          <w:sz w:val="18"/>
          <w:szCs w:val="18"/>
        </w:rPr>
      </w:pPr>
      <w:r w:rsidRPr="001B29A7">
        <w:rPr>
          <w:b/>
          <w:sz w:val="18"/>
          <w:szCs w:val="18"/>
        </w:rPr>
        <w:t>Materiá</w:t>
      </w:r>
      <w:r w:rsidR="00A50E32">
        <w:rPr>
          <w:b/>
          <w:sz w:val="18"/>
          <w:szCs w:val="18"/>
        </w:rPr>
        <w:t xml:space="preserve">l dodávaný objednatelem (mimo CNM): </w:t>
      </w:r>
    </w:p>
    <w:p w14:paraId="10A08181" w14:textId="2A1EFC64" w:rsidR="00242096" w:rsidRPr="001B29A7" w:rsidRDefault="00A50E32" w:rsidP="008C5795">
      <w:pPr>
        <w:pStyle w:val="Text2-2"/>
      </w:pPr>
      <w:r w:rsidRPr="00A50E32">
        <w:t>Neobsazeno</w:t>
      </w:r>
    </w:p>
    <w:p w14:paraId="3B67C881" w14:textId="24949BF1" w:rsidR="00DF7BAA" w:rsidRDefault="00DF7BAA" w:rsidP="00DF7BAA">
      <w:pPr>
        <w:pStyle w:val="Nadpis2-2"/>
      </w:pPr>
      <w:bookmarkStart w:id="148" w:name="_Toc158273092"/>
      <w:r>
        <w:t>Životní prostředí</w:t>
      </w:r>
      <w:bookmarkEnd w:id="146"/>
      <w:bookmarkEnd w:id="148"/>
      <w:bookmarkEnd w:id="147"/>
    </w:p>
    <w:p w14:paraId="29D3100B" w14:textId="77777777" w:rsidR="001F7AE9" w:rsidRPr="001B29A7" w:rsidRDefault="001F7AE9" w:rsidP="001F7AE9">
      <w:pPr>
        <w:pStyle w:val="Text2-1"/>
      </w:pPr>
      <w:bookmarkStart w:id="149" w:name="_Hlk151656168"/>
      <w:r w:rsidRPr="001B29A7">
        <w:t xml:space="preserve">Zhotovitel je v termínu do 30 dnů od účinnosti Smlouvy povinen písemně oznámit </w:t>
      </w:r>
      <w:r>
        <w:t>TDS</w:t>
      </w:r>
      <w:r w:rsidRPr="001B29A7">
        <w:t xml:space="preserve"> </w:t>
      </w:r>
      <w:r w:rsidRPr="001B29A7">
        <w:rPr>
          <w:b/>
        </w:rPr>
        <w:t>vady a nedostatky v Projektové dokumentaci</w:t>
      </w:r>
      <w:r w:rsidRPr="001B29A7">
        <w:t>, u kterých lze oprávněně předpokládat, že vlivem stavební činnosti a veškeré činnosti Zhotovitele, spojené s</w:t>
      </w:r>
      <w:r>
        <w:t> </w:t>
      </w:r>
      <w:r w:rsidRPr="001B29A7">
        <w:t xml:space="preserve">prováděním Díla, </w:t>
      </w:r>
      <w:r w:rsidRPr="001B29A7">
        <w:rPr>
          <w:b/>
        </w:rPr>
        <w:t xml:space="preserve">budou samostatně nebo ve spojení ohrožovat životní prostředí </w:t>
      </w:r>
      <w:r w:rsidRPr="00EA6825">
        <w:t>(dále také „ŽP“).</w:t>
      </w:r>
      <w:r w:rsidRPr="001B29A7">
        <w:t xml:space="preserve"> Toto písemné oznámení bude Zhotovitelem náležitě odůvodněno. V</w:t>
      </w:r>
      <w:r>
        <w:t> </w:t>
      </w:r>
      <w:r w:rsidRPr="001B29A7">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49"/>
      <w:r w:rsidRPr="001B29A7">
        <w:t>.</w:t>
      </w:r>
    </w:p>
    <w:p w14:paraId="211B4C51" w14:textId="77777777" w:rsidR="001F7AE9" w:rsidRPr="001B29A7" w:rsidRDefault="001F7AE9" w:rsidP="001F7AE9">
      <w:pPr>
        <w:numPr>
          <w:ilvl w:val="2"/>
          <w:numId w:val="6"/>
        </w:numPr>
        <w:spacing w:after="120" w:line="264" w:lineRule="auto"/>
        <w:jc w:val="both"/>
        <w:rPr>
          <w:b/>
          <w:sz w:val="18"/>
          <w:szCs w:val="18"/>
        </w:rPr>
      </w:pPr>
      <w:bookmarkStart w:id="150" w:name="_Hlk156376294"/>
      <w:r w:rsidRPr="001B29A7">
        <w:rPr>
          <w:b/>
          <w:sz w:val="18"/>
          <w:szCs w:val="18"/>
        </w:rPr>
        <w:t>Ochrana přírody a krajiny</w:t>
      </w:r>
    </w:p>
    <w:p w14:paraId="279E060D" w14:textId="77777777" w:rsidR="001F7AE9" w:rsidRPr="001F7AE9" w:rsidRDefault="001F7AE9" w:rsidP="001F7AE9">
      <w:pPr>
        <w:pStyle w:val="Text2-2"/>
        <w:rPr>
          <w:b/>
        </w:rPr>
      </w:pPr>
      <w:bookmarkStart w:id="151" w:name="_Hlk151656385"/>
      <w:bookmarkStart w:id="152" w:name="_Hlk156376365"/>
      <w:bookmarkEnd w:id="150"/>
      <w:r w:rsidRPr="001B29A7">
        <w:t xml:space="preserve">Zhotovitel se zavazuje dodržet veškeré legislativní požadavky </w:t>
      </w:r>
      <w:bookmarkStart w:id="153" w:name="_Hlk150855405"/>
      <w:r w:rsidRPr="001B29A7">
        <w:t>z oblasti ochrany životního prostředí</w:t>
      </w:r>
      <w:bookmarkEnd w:id="153"/>
      <w:r w:rsidRPr="001B29A7">
        <w:t xml:space="preserve"> a veškeré podmínky obdržených vyjádření dotčených orgánů státní správy</w:t>
      </w:r>
      <w:bookmarkEnd w:id="151"/>
      <w:r w:rsidRPr="001B29A7">
        <w:t>.</w:t>
      </w:r>
      <w:bookmarkEnd w:id="152"/>
    </w:p>
    <w:p w14:paraId="1783C373" w14:textId="49D46C28" w:rsidR="001860E7" w:rsidRPr="008C5795" w:rsidRDefault="00A50E32" w:rsidP="00A50E32">
      <w:pPr>
        <w:pStyle w:val="Text2-2"/>
        <w:rPr>
          <w:b/>
        </w:rPr>
      </w:pPr>
      <w:bookmarkStart w:id="154" w:name="_Hlk156376476"/>
      <w:r w:rsidRPr="00A50E32">
        <w:t>Neobsazeno.</w:t>
      </w:r>
      <w:bookmarkEnd w:id="154"/>
    </w:p>
    <w:p w14:paraId="3306FC8B" w14:textId="0C69038C" w:rsidR="008C5795" w:rsidRPr="008C5795" w:rsidRDefault="008C5795" w:rsidP="00A50E32">
      <w:pPr>
        <w:pStyle w:val="Text2-2"/>
        <w:rPr>
          <w:b/>
        </w:rPr>
      </w:pPr>
      <w:r>
        <w:t>Neobsazeno.</w:t>
      </w:r>
    </w:p>
    <w:p w14:paraId="4363F3D0" w14:textId="3FA1B31F" w:rsidR="008C5795" w:rsidRPr="00A50E32" w:rsidRDefault="008C5795" w:rsidP="00A50E32">
      <w:pPr>
        <w:pStyle w:val="Text2-2"/>
        <w:rPr>
          <w:rStyle w:val="Tun"/>
        </w:rPr>
      </w:pPr>
      <w:r>
        <w:lastRenderedPageBreak/>
        <w:t>Neobsazeno.</w:t>
      </w:r>
    </w:p>
    <w:p w14:paraId="6B99B57B" w14:textId="77777777" w:rsidR="001F7AE9" w:rsidRPr="005465AE" w:rsidRDefault="001F7AE9" w:rsidP="001F7AE9">
      <w:pPr>
        <w:numPr>
          <w:ilvl w:val="2"/>
          <w:numId w:val="6"/>
        </w:numPr>
        <w:spacing w:after="120" w:line="264" w:lineRule="auto"/>
        <w:jc w:val="both"/>
        <w:rPr>
          <w:sz w:val="18"/>
          <w:szCs w:val="18"/>
        </w:rPr>
      </w:pPr>
      <w:r w:rsidRPr="005465AE">
        <w:rPr>
          <w:b/>
          <w:sz w:val="18"/>
          <w:szCs w:val="18"/>
        </w:rPr>
        <w:t>Nakládání s odpady</w:t>
      </w:r>
    </w:p>
    <w:p w14:paraId="02D40EEC" w14:textId="77777777" w:rsidR="001F7AE9" w:rsidRPr="005465AE" w:rsidRDefault="001F7AE9" w:rsidP="001F7AE9">
      <w:pPr>
        <w:numPr>
          <w:ilvl w:val="3"/>
          <w:numId w:val="6"/>
        </w:numPr>
        <w:spacing w:after="120" w:line="264" w:lineRule="auto"/>
        <w:jc w:val="both"/>
        <w:rPr>
          <w:sz w:val="18"/>
          <w:szCs w:val="18"/>
        </w:rPr>
      </w:pPr>
      <w:r w:rsidRPr="005465AE">
        <w:rPr>
          <w:sz w:val="18"/>
          <w:szCs w:val="18"/>
        </w:rPr>
        <w:t xml:space="preserve">Zhotovitel </w:t>
      </w:r>
      <w:proofErr w:type="gramStart"/>
      <w:r w:rsidRPr="005465AE">
        <w:rPr>
          <w:sz w:val="18"/>
          <w:szCs w:val="18"/>
        </w:rPr>
        <w:t>předloží</w:t>
      </w:r>
      <w:proofErr w:type="gramEnd"/>
      <w:r w:rsidRPr="005465AE">
        <w:rPr>
          <w:sz w:val="18"/>
          <w:szCs w:val="18"/>
        </w:rPr>
        <w:t xml:space="preserve"> TDS nejméně 60 dní před dokončením Díla </w:t>
      </w:r>
      <w:r w:rsidRPr="00AB6D1A">
        <w:rPr>
          <w:b/>
          <w:sz w:val="18"/>
          <w:szCs w:val="18"/>
        </w:rPr>
        <w:t>Závěrečnou zprávu odpadového hospodářství stavby dle směrnice SŽ SM096</w:t>
      </w:r>
      <w:r w:rsidRPr="005465AE">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1C4D221E" w14:textId="77777777" w:rsidR="001F7AE9" w:rsidRPr="005465AE" w:rsidRDefault="001F7AE9" w:rsidP="001F7AE9">
      <w:pPr>
        <w:numPr>
          <w:ilvl w:val="3"/>
          <w:numId w:val="6"/>
        </w:numPr>
        <w:spacing w:after="120" w:line="264" w:lineRule="auto"/>
        <w:jc w:val="both"/>
        <w:rPr>
          <w:sz w:val="18"/>
          <w:szCs w:val="18"/>
        </w:rPr>
      </w:pPr>
      <w:r w:rsidRPr="005465AE">
        <w:rPr>
          <w:sz w:val="18"/>
          <w:szCs w:val="18"/>
        </w:rPr>
        <w:t>TDS nesmí potvrdit dokončení díla v Předávacím protokolu/respektive v</w:t>
      </w:r>
      <w:r>
        <w:rPr>
          <w:sz w:val="18"/>
          <w:szCs w:val="18"/>
        </w:rPr>
        <w:t> </w:t>
      </w:r>
      <w:r w:rsidRPr="005465AE">
        <w:rPr>
          <w:sz w:val="18"/>
          <w:szCs w:val="18"/>
        </w:rPr>
        <w:t>Potvrzení o splnění smlouvy bez zajištění odevzdání Závěrečné zprávy a</w:t>
      </w:r>
      <w:r>
        <w:rPr>
          <w:sz w:val="18"/>
          <w:szCs w:val="18"/>
        </w:rPr>
        <w:t> </w:t>
      </w:r>
      <w:r w:rsidRPr="005465AE">
        <w:rPr>
          <w:sz w:val="18"/>
          <w:szCs w:val="18"/>
        </w:rPr>
        <w:t>Výkazu.</w:t>
      </w:r>
    </w:p>
    <w:p w14:paraId="56229D16" w14:textId="59283F4E" w:rsidR="001F7AE9" w:rsidRPr="000C2FE9" w:rsidRDefault="001F7AE9" w:rsidP="001F7AE9">
      <w:pPr>
        <w:numPr>
          <w:ilvl w:val="3"/>
          <w:numId w:val="6"/>
        </w:numPr>
        <w:spacing w:after="120" w:line="264" w:lineRule="auto"/>
        <w:jc w:val="both"/>
        <w:rPr>
          <w:sz w:val="18"/>
          <w:szCs w:val="18"/>
        </w:rPr>
      </w:pPr>
      <w:r w:rsidRPr="005465AE">
        <w:rPr>
          <w:sz w:val="18"/>
          <w:szCs w:val="18"/>
        </w:rPr>
        <w:t xml:space="preserve">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realizaci Zhotovitel </w:t>
      </w:r>
      <w:proofErr w:type="gramStart"/>
      <w:r w:rsidRPr="005465AE">
        <w:rPr>
          <w:sz w:val="18"/>
          <w:szCs w:val="18"/>
        </w:rPr>
        <w:t>zabezpečí</w:t>
      </w:r>
      <w:proofErr w:type="gramEnd"/>
      <w:r w:rsidRPr="005465AE">
        <w:rPr>
          <w:sz w:val="18"/>
          <w:szCs w:val="18"/>
        </w:rPr>
        <w:t xml:space="preserve"> maximální využití těžených materiálů kolejového lože a výkopových zemin v rámci provádění stavební činnosti (viz směrnice SŽ SM096 Směrnice pro nakládání s odpady). Vzorkování bude probíhat dle </w:t>
      </w:r>
      <w:r w:rsidRPr="005465AE">
        <w:rPr>
          <w:b/>
          <w:sz w:val="18"/>
          <w:szCs w:val="18"/>
        </w:rPr>
        <w:t>Metodického návodu Správy železnic k</w:t>
      </w:r>
      <w:r>
        <w:rPr>
          <w:b/>
          <w:sz w:val="18"/>
          <w:szCs w:val="18"/>
        </w:rPr>
        <w:t> </w:t>
      </w:r>
      <w:r w:rsidRPr="005465AE">
        <w:rPr>
          <w:b/>
          <w:sz w:val="18"/>
          <w:szCs w:val="18"/>
        </w:rPr>
        <w:t>problematice vzorkování stavebních a demoličních odpadů v rámci přípravy a realizace staveb</w:t>
      </w:r>
      <w:r w:rsidRPr="005465AE">
        <w:rPr>
          <w:sz w:val="18"/>
          <w:szCs w:val="18"/>
        </w:rPr>
        <w:t xml:space="preserve">, který je přílohou B.3 směrnice SŽ SM096 </w:t>
      </w:r>
      <w:r w:rsidRPr="000C2FE9">
        <w:rPr>
          <w:sz w:val="18"/>
          <w:szCs w:val="18"/>
        </w:rPr>
        <w:t>Směrnice pro nakládání s odpady</w:t>
      </w:r>
    </w:p>
    <w:p w14:paraId="27005A2A" w14:textId="1A4097E2" w:rsidR="001F7AE9" w:rsidRPr="000C2FE9" w:rsidRDefault="00A50E32" w:rsidP="001F7AE9">
      <w:pPr>
        <w:numPr>
          <w:ilvl w:val="3"/>
          <w:numId w:val="6"/>
        </w:numPr>
        <w:spacing w:after="120" w:line="264" w:lineRule="auto"/>
        <w:jc w:val="both"/>
        <w:rPr>
          <w:sz w:val="18"/>
          <w:szCs w:val="18"/>
        </w:rPr>
      </w:pPr>
      <w:bookmarkStart w:id="155" w:name="_Hlk151657608"/>
      <w:r w:rsidRPr="000C2FE9">
        <w:rPr>
          <w:sz w:val="18"/>
          <w:szCs w:val="18"/>
        </w:rPr>
        <w:t>Neobsazeno.</w:t>
      </w:r>
      <w:bookmarkEnd w:id="155"/>
    </w:p>
    <w:p w14:paraId="538FD320" w14:textId="349CEF13" w:rsidR="001F7AE9" w:rsidRPr="000C2FE9" w:rsidRDefault="00A50E32" w:rsidP="001F7AE9">
      <w:pPr>
        <w:numPr>
          <w:ilvl w:val="3"/>
          <w:numId w:val="6"/>
        </w:numPr>
        <w:spacing w:after="120" w:line="264" w:lineRule="auto"/>
        <w:jc w:val="both"/>
        <w:rPr>
          <w:sz w:val="18"/>
          <w:szCs w:val="18"/>
        </w:rPr>
      </w:pPr>
      <w:r w:rsidRPr="000C2FE9">
        <w:rPr>
          <w:sz w:val="18"/>
          <w:szCs w:val="18"/>
        </w:rPr>
        <w:t>Neobsazeno.</w:t>
      </w:r>
    </w:p>
    <w:p w14:paraId="47A4F84C" w14:textId="77777777" w:rsidR="001F7AE9" w:rsidRPr="001B29A7" w:rsidRDefault="001F7AE9" w:rsidP="001F7AE9">
      <w:pPr>
        <w:numPr>
          <w:ilvl w:val="3"/>
          <w:numId w:val="6"/>
        </w:numPr>
        <w:spacing w:after="120" w:line="264" w:lineRule="auto"/>
        <w:jc w:val="both"/>
        <w:rPr>
          <w:sz w:val="18"/>
          <w:szCs w:val="18"/>
        </w:rPr>
      </w:pPr>
      <w:bookmarkStart w:id="156" w:name="_Hlk151657984"/>
      <w:r w:rsidRPr="001B29A7">
        <w:rPr>
          <w:b/>
          <w:sz w:val="18"/>
          <w:szCs w:val="18"/>
        </w:rPr>
        <w:t>Zhotovitel bude stavební a demoliční odpad (skupina katalogu odpadů č. 17) v co největší možné míře recyklovat.</w:t>
      </w:r>
      <w:r w:rsidRPr="001B29A7">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w:t>
      </w:r>
      <w:proofErr w:type="gramStart"/>
      <w:r w:rsidRPr="001B29A7">
        <w:rPr>
          <w:sz w:val="18"/>
          <w:szCs w:val="18"/>
        </w:rPr>
        <w:t>případě</w:t>
      </w:r>
      <w:proofErr w:type="gramEnd"/>
      <w:r w:rsidRPr="001B29A7">
        <w:rPr>
          <w:sz w:val="18"/>
          <w:szCs w:val="18"/>
        </w:rPr>
        <w:t xml:space="preserve">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156"/>
    </w:p>
    <w:p w14:paraId="20A1628E" w14:textId="6FEC28F7" w:rsidR="001F7AE9" w:rsidRPr="00A50E32" w:rsidRDefault="00A50E32" w:rsidP="001F7AE9">
      <w:pPr>
        <w:numPr>
          <w:ilvl w:val="3"/>
          <w:numId w:val="6"/>
        </w:numPr>
        <w:spacing w:after="120" w:line="264" w:lineRule="auto"/>
        <w:jc w:val="both"/>
      </w:pPr>
      <w:r w:rsidRPr="00A50E32">
        <w:rPr>
          <w:sz w:val="18"/>
          <w:szCs w:val="18"/>
        </w:rPr>
        <w:t>Neobsazeno.</w:t>
      </w:r>
    </w:p>
    <w:p w14:paraId="6A4E991B" w14:textId="77777777" w:rsidR="001F7AE9" w:rsidRPr="001B29A7" w:rsidRDefault="001F7AE9" w:rsidP="001F7AE9">
      <w:pPr>
        <w:numPr>
          <w:ilvl w:val="3"/>
          <w:numId w:val="6"/>
        </w:numPr>
        <w:spacing w:after="120" w:line="264" w:lineRule="auto"/>
        <w:jc w:val="both"/>
        <w:rPr>
          <w:b/>
          <w:sz w:val="18"/>
          <w:szCs w:val="18"/>
        </w:rPr>
      </w:pPr>
      <w:r w:rsidRPr="001B29A7">
        <w:rPr>
          <w:b/>
          <w:sz w:val="18"/>
          <w:szCs w:val="18"/>
        </w:rPr>
        <w:t>Zhotovitel stavby si zajistí rozsah</w:t>
      </w:r>
      <w:r w:rsidRPr="001B29A7">
        <w:rPr>
          <w:sz w:val="18"/>
          <w:szCs w:val="18"/>
        </w:rPr>
        <w:t xml:space="preserve"> </w:t>
      </w:r>
      <w:r w:rsidRPr="001B29A7">
        <w:rPr>
          <w:b/>
          <w:sz w:val="18"/>
          <w:szCs w:val="18"/>
        </w:rPr>
        <w:t>zařízení k nakládání, resp. recyklačních míst/center sám, a to dle celkového množství a kategorie odpadů a tuto cenu si včetně rizika zohlední v nabídkové ceně položky.</w:t>
      </w:r>
    </w:p>
    <w:p w14:paraId="64549180" w14:textId="77777777" w:rsidR="001F7AE9" w:rsidRPr="001B29A7" w:rsidRDefault="001F7AE9" w:rsidP="001F7AE9">
      <w:pPr>
        <w:numPr>
          <w:ilvl w:val="3"/>
          <w:numId w:val="6"/>
        </w:numPr>
        <w:spacing w:after="120" w:line="264" w:lineRule="auto"/>
        <w:jc w:val="both"/>
        <w:rPr>
          <w:b/>
          <w:sz w:val="18"/>
          <w:szCs w:val="18"/>
        </w:rPr>
      </w:pPr>
      <w:r w:rsidRPr="001B29A7">
        <w:rPr>
          <w:b/>
          <w:sz w:val="18"/>
          <w:szCs w:val="18"/>
        </w:rPr>
        <w:t>Polohy a vzdálenosti</w:t>
      </w:r>
      <w:r w:rsidRPr="001B29A7">
        <w:rPr>
          <w:sz w:val="18"/>
          <w:szCs w:val="18"/>
        </w:rPr>
        <w:t xml:space="preserve"> </w:t>
      </w:r>
      <w:r w:rsidRPr="001B29A7">
        <w:rPr>
          <w:b/>
          <w:sz w:val="18"/>
          <w:szCs w:val="18"/>
        </w:rPr>
        <w:t>zařízení k</w:t>
      </w:r>
      <w:r>
        <w:rPr>
          <w:b/>
          <w:sz w:val="18"/>
          <w:szCs w:val="18"/>
        </w:rPr>
        <w:t xml:space="preserve"> </w:t>
      </w:r>
      <w:r w:rsidRPr="001B29A7">
        <w:rPr>
          <w:b/>
          <w:sz w:val="18"/>
          <w:szCs w:val="18"/>
        </w:rPr>
        <w:t>nakládání, resp. recyklačních míst/center pro likvidaci, resp. recyklaci odpadů uvedené v</w:t>
      </w:r>
      <w:r>
        <w:rPr>
          <w:b/>
          <w:sz w:val="18"/>
          <w:szCs w:val="18"/>
        </w:rPr>
        <w:t> </w:t>
      </w:r>
      <w:r w:rsidRPr="001B29A7">
        <w:rPr>
          <w:b/>
          <w:sz w:val="18"/>
          <w:szCs w:val="18"/>
        </w:rPr>
        <w:t xml:space="preserve">Projektové dokumentaci nebo jiné části Zadávací dokumentace jsou pouze informativní a </w:t>
      </w:r>
      <w:proofErr w:type="gramStart"/>
      <w:r w:rsidRPr="001B29A7">
        <w:rPr>
          <w:b/>
          <w:sz w:val="18"/>
          <w:szCs w:val="18"/>
        </w:rPr>
        <w:t>slouží</w:t>
      </w:r>
      <w:proofErr w:type="gramEnd"/>
      <w:r w:rsidRPr="001B29A7">
        <w:rPr>
          <w:b/>
          <w:sz w:val="18"/>
          <w:szCs w:val="18"/>
        </w:rPr>
        <w:t xml:space="preserve"> pro interní potřeby Objednatele a řízení.</w:t>
      </w:r>
      <w:r w:rsidRPr="001B29A7">
        <w:rPr>
          <w:sz w:val="18"/>
          <w:szCs w:val="18"/>
        </w:rPr>
        <w:t xml:space="preserve"> </w:t>
      </w:r>
      <w:r w:rsidRPr="001B29A7">
        <w:rPr>
          <w:b/>
          <w:sz w:val="18"/>
          <w:szCs w:val="18"/>
        </w:rPr>
        <w:t>o</w:t>
      </w:r>
      <w:r>
        <w:rPr>
          <w:b/>
          <w:sz w:val="18"/>
          <w:szCs w:val="18"/>
        </w:rPr>
        <w:t> </w:t>
      </w:r>
      <w:r w:rsidRPr="001B29A7">
        <w:rPr>
          <w:b/>
          <w:sz w:val="18"/>
          <w:szCs w:val="18"/>
        </w:rPr>
        <w:t xml:space="preserve">povolení záměru Umístění </w:t>
      </w:r>
      <w:bookmarkStart w:id="157" w:name="_Hlk156379812"/>
      <w:r w:rsidRPr="001B29A7">
        <w:rPr>
          <w:b/>
          <w:sz w:val="18"/>
          <w:szCs w:val="18"/>
        </w:rPr>
        <w:t>zařízení k nakládání</w:t>
      </w:r>
      <w:bookmarkEnd w:id="157"/>
      <w:r w:rsidRPr="001B29A7" w:rsidDel="007B4DCD">
        <w:rPr>
          <w:b/>
          <w:sz w:val="18"/>
          <w:szCs w:val="18"/>
        </w:rPr>
        <w:t>,</w:t>
      </w:r>
      <w:r w:rsidRPr="001B29A7">
        <w:rPr>
          <w:b/>
          <w:sz w:val="18"/>
          <w:szCs w:val="18"/>
        </w:rPr>
        <w:t xml:space="preserve"> resp. recyklačních míst/center není podkladem pro výběrové řízení na zhotovitele stavby, má tedy pouze informativní charakter.</w:t>
      </w:r>
    </w:p>
    <w:p w14:paraId="188B588A" w14:textId="77777777" w:rsidR="00DF7BAA" w:rsidRDefault="00DF7BAA" w:rsidP="00DF7BAA">
      <w:pPr>
        <w:pStyle w:val="Nadpis2-1"/>
      </w:pPr>
      <w:bookmarkStart w:id="158" w:name="_Toc6410460"/>
      <w:bookmarkStart w:id="159" w:name="_Toc121494871"/>
      <w:bookmarkStart w:id="160" w:name="_Toc158273093"/>
      <w:r w:rsidRPr="00EC2E51">
        <w:t>ORGANIZACE</w:t>
      </w:r>
      <w:r>
        <w:t xml:space="preserve"> VÝSTAVBY, VÝLUKY</w:t>
      </w:r>
      <w:bookmarkEnd w:id="158"/>
      <w:bookmarkEnd w:id="159"/>
      <w:bookmarkEnd w:id="160"/>
    </w:p>
    <w:p w14:paraId="492E1233" w14:textId="29AF99E4" w:rsidR="001F7AE9" w:rsidRPr="00A50E32" w:rsidRDefault="001A4CA5" w:rsidP="001A4CA5">
      <w:pPr>
        <w:pStyle w:val="Text2-1"/>
      </w:pPr>
      <w:r w:rsidRPr="00A50E32">
        <w:t>Rozhodující milníky dopo</w:t>
      </w:r>
      <w:r w:rsidR="00AE5215">
        <w:t>ručeného časového harmonogramu:</w:t>
      </w:r>
    </w:p>
    <w:p w14:paraId="10DACBE2" w14:textId="7347ADF7" w:rsidR="00B60031" w:rsidRPr="00A50E32" w:rsidRDefault="001A4CA5" w:rsidP="001F7AE9">
      <w:pPr>
        <w:pStyle w:val="Text2-1"/>
        <w:numPr>
          <w:ilvl w:val="0"/>
          <w:numId w:val="22"/>
        </w:numPr>
        <w:ind w:left="1134" w:hanging="425"/>
      </w:pPr>
      <w:r w:rsidRPr="00A50E32">
        <w:t>Při zpracování harmonogramu je nutné vycházet z jednotlivých stavebních postupů</w:t>
      </w:r>
      <w:r w:rsidR="003B426C" w:rsidRPr="00A50E32">
        <w:t>.</w:t>
      </w:r>
    </w:p>
    <w:p w14:paraId="043FB4DC" w14:textId="4D728113" w:rsidR="001F7AE9" w:rsidRPr="00A50E32" w:rsidRDefault="001F7AE9" w:rsidP="001F7AE9">
      <w:pPr>
        <w:numPr>
          <w:ilvl w:val="2"/>
          <w:numId w:val="6"/>
        </w:numPr>
        <w:spacing w:after="120" w:line="264" w:lineRule="auto"/>
        <w:jc w:val="both"/>
        <w:rPr>
          <w:sz w:val="18"/>
          <w:szCs w:val="18"/>
        </w:rPr>
      </w:pPr>
      <w:r w:rsidRPr="00A50E32">
        <w:rPr>
          <w:sz w:val="18"/>
          <w:szCs w:val="18"/>
        </w:rPr>
        <w:lastRenderedPageBreak/>
        <w:t>V harmonogramu postupu prací je nutno respektovat zejména následující požadavky a termíny:</w:t>
      </w:r>
    </w:p>
    <w:p w14:paraId="1D0137C1" w14:textId="60F6245F" w:rsidR="001F7AE9" w:rsidRPr="00A50E32" w:rsidRDefault="001F7AE9" w:rsidP="00A50E32">
      <w:pPr>
        <w:numPr>
          <w:ilvl w:val="0"/>
          <w:numId w:val="4"/>
        </w:numPr>
        <w:spacing w:after="60" w:line="264" w:lineRule="auto"/>
        <w:jc w:val="both"/>
        <w:rPr>
          <w:sz w:val="18"/>
          <w:szCs w:val="18"/>
        </w:rPr>
      </w:pPr>
      <w:r w:rsidRPr="00A50E32">
        <w:rPr>
          <w:sz w:val="18"/>
          <w:szCs w:val="18"/>
        </w:rPr>
        <w:t>termín zahájení a ukončení stavby</w:t>
      </w:r>
    </w:p>
    <w:p w14:paraId="13E163A1" w14:textId="52C4A1A2" w:rsidR="001F7AE9" w:rsidRPr="00A50E32" w:rsidRDefault="001F7AE9" w:rsidP="001F7AE9">
      <w:pPr>
        <w:numPr>
          <w:ilvl w:val="0"/>
          <w:numId w:val="4"/>
        </w:numPr>
        <w:spacing w:after="60" w:line="264" w:lineRule="auto"/>
        <w:jc w:val="both"/>
      </w:pPr>
      <w:r w:rsidRPr="00A50E32">
        <w:rPr>
          <w:sz w:val="18"/>
          <w:szCs w:val="18"/>
        </w:rPr>
        <w:t>koordinace se souběžně probíhajícími stavbami</w:t>
      </w:r>
    </w:p>
    <w:p w14:paraId="281839CD" w14:textId="1506318E" w:rsidR="008C5795" w:rsidRDefault="008C5795" w:rsidP="00DF7BAA">
      <w:pPr>
        <w:pStyle w:val="Text2-1"/>
      </w:pPr>
      <w:r>
        <w:t>Neobsazeno.</w:t>
      </w:r>
    </w:p>
    <w:p w14:paraId="0587D65B" w14:textId="546DE74C" w:rsidR="00DF7BAA" w:rsidRPr="003B426C" w:rsidRDefault="00C03B6E" w:rsidP="00DF7BAA">
      <w:pPr>
        <w:pStyle w:val="Text2-1"/>
      </w:pPr>
      <w:r w:rsidRPr="003B426C">
        <w:t>Závazným pro Zhotovitele jsou níže uvedené termíny a rozsah výluk</w:t>
      </w:r>
      <w:r w:rsidR="003B426C" w:rsidRPr="003B426C">
        <w:t xml:space="preserve"> (jsou-li nastaveny)</w:t>
      </w:r>
      <w:r w:rsidRPr="003B426C">
        <w:t xml:space="preserve">, které jsou uvedeny v následující tabulce (uvedené milníky musí </w:t>
      </w:r>
      <w:r w:rsidR="00242096">
        <w:t>vedle</w:t>
      </w:r>
      <w:r w:rsidR="001F7AE9">
        <w:t xml:space="preserve"> dalšího </w:t>
      </w:r>
      <w:r w:rsidRPr="003B426C">
        <w:t>korespondovat s požadavkem na doložení Harmonogramu postupu prací dle Zadávací dokumentace</w:t>
      </w:r>
      <w:r w:rsidR="007340FB" w:rsidRPr="003B426C">
        <w:t xml:space="preserve"> – dle čl. </w:t>
      </w:r>
      <w:r w:rsidR="003B426C" w:rsidRPr="003B426C">
        <w:t xml:space="preserve">9.1 Dílu 1 Zadávací </w:t>
      </w:r>
      <w:proofErr w:type="gramStart"/>
      <w:r w:rsidR="003B426C" w:rsidRPr="003B426C">
        <w:t>dokumentace - Výzva</w:t>
      </w:r>
      <w:proofErr w:type="gramEnd"/>
      <w:r w:rsidR="003B426C" w:rsidRPr="003B426C">
        <w:t xml:space="preserve"> k podání nabídky</w:t>
      </w:r>
      <w:r w:rsidRPr="003B426C">
        <w:t>):</w:t>
      </w:r>
    </w:p>
    <w:p w14:paraId="0EA41701" w14:textId="77777777" w:rsidR="00F92FF6" w:rsidRPr="00EC02A5" w:rsidRDefault="00F92FF6" w:rsidP="00F92FF6">
      <w:pPr>
        <w:pStyle w:val="TabulkaNadpis"/>
      </w:pPr>
      <w:r w:rsidRPr="00EC02A5">
        <w:t>Stavební postupy /Etapy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F92FF6" w:rsidRPr="0002279D" w14:paraId="3EC31C99" w14:textId="77777777" w:rsidTr="00DB57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481342ED" w14:textId="1D6DF40A" w:rsidR="00F92FF6" w:rsidRPr="00EC02A5" w:rsidRDefault="00F92FF6" w:rsidP="00DB5706">
            <w:pPr>
              <w:pStyle w:val="Tabulka-7"/>
              <w:rPr>
                <w:b/>
              </w:rPr>
            </w:pPr>
            <w:r w:rsidRPr="00EC02A5">
              <w:rPr>
                <w:b/>
              </w:rPr>
              <w:t>Postup</w:t>
            </w:r>
            <w:r w:rsidR="001F7AE9">
              <w:rPr>
                <w:b/>
              </w:rPr>
              <w:t>/Etapa</w:t>
            </w:r>
          </w:p>
        </w:tc>
        <w:tc>
          <w:tcPr>
            <w:tcW w:w="3073" w:type="dxa"/>
          </w:tcPr>
          <w:p w14:paraId="25FB5577" w14:textId="77777777" w:rsidR="00F92FF6" w:rsidRPr="00EC02A5" w:rsidRDefault="00F92FF6" w:rsidP="00DB5706">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Činnosti</w:t>
            </w:r>
          </w:p>
        </w:tc>
        <w:tc>
          <w:tcPr>
            <w:tcW w:w="1694" w:type="dxa"/>
          </w:tcPr>
          <w:p w14:paraId="360A8821" w14:textId="77777777" w:rsidR="00F92FF6" w:rsidRPr="00EC02A5" w:rsidRDefault="00F92FF6" w:rsidP="00DB5706">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Typ výluky</w:t>
            </w:r>
          </w:p>
        </w:tc>
        <w:tc>
          <w:tcPr>
            <w:tcW w:w="1964" w:type="dxa"/>
          </w:tcPr>
          <w:p w14:paraId="4D1521EB" w14:textId="77777777" w:rsidR="00F92FF6" w:rsidRPr="00EC02A5" w:rsidRDefault="00F92FF6" w:rsidP="00DB5706">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Doba pro dokončení</w:t>
            </w:r>
          </w:p>
        </w:tc>
      </w:tr>
      <w:tr w:rsidR="00F92FF6" w:rsidRPr="00404F88" w14:paraId="0209692E" w14:textId="77777777" w:rsidTr="00DB5706">
        <w:tc>
          <w:tcPr>
            <w:cnfStyle w:val="001000000000" w:firstRow="0" w:lastRow="0" w:firstColumn="1" w:lastColumn="0" w:oddVBand="0" w:evenVBand="0" w:oddHBand="0" w:evenHBand="0" w:firstRowFirstColumn="0" w:firstRowLastColumn="0" w:lastRowFirstColumn="0" w:lastRowLastColumn="0"/>
            <w:tcW w:w="1320" w:type="dxa"/>
          </w:tcPr>
          <w:p w14:paraId="5E2CE675" w14:textId="77777777" w:rsidR="00F92FF6" w:rsidRPr="007E040C" w:rsidRDefault="00F92FF6" w:rsidP="00DB5706">
            <w:pPr>
              <w:pStyle w:val="Tabulka-7"/>
              <w:rPr>
                <w:highlight w:val="green"/>
              </w:rPr>
            </w:pPr>
          </w:p>
        </w:tc>
        <w:tc>
          <w:tcPr>
            <w:tcW w:w="3073" w:type="dxa"/>
          </w:tcPr>
          <w:p w14:paraId="7B91FE47" w14:textId="77777777" w:rsidR="00F92FF6" w:rsidRPr="007E040C" w:rsidRDefault="00F92FF6" w:rsidP="00DB5706">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EC02A5">
              <w:t>Zahájení stavby</w:t>
            </w:r>
            <w:r>
              <w:t xml:space="preserve"> (stavebních prací) – dnem předání staveniště ve smyslu čl. 3.7 SOD</w:t>
            </w:r>
          </w:p>
        </w:tc>
        <w:tc>
          <w:tcPr>
            <w:tcW w:w="1694" w:type="dxa"/>
          </w:tcPr>
          <w:p w14:paraId="2AD4D996" w14:textId="77777777" w:rsidR="00F92FF6" w:rsidRPr="008B4F46" w:rsidRDefault="00F92FF6" w:rsidP="00DB5706">
            <w:pPr>
              <w:pStyle w:val="Tabulka-7"/>
              <w:cnfStyle w:val="000000000000" w:firstRow="0" w:lastRow="0" w:firstColumn="0" w:lastColumn="0" w:oddVBand="0" w:evenVBand="0" w:oddHBand="0" w:evenHBand="0" w:firstRowFirstColumn="0" w:firstRowLastColumn="0" w:lastRowFirstColumn="0" w:lastRowLastColumn="0"/>
              <w:rPr>
                <w:highlight w:val="red"/>
              </w:rPr>
            </w:pPr>
          </w:p>
        </w:tc>
        <w:tc>
          <w:tcPr>
            <w:tcW w:w="1964" w:type="dxa"/>
            <w:shd w:val="clear" w:color="auto" w:fill="auto"/>
            <w:vAlign w:val="top"/>
          </w:tcPr>
          <w:p w14:paraId="42AC29A2" w14:textId="7D62F94F" w:rsidR="00F92FF6" w:rsidRPr="00A50E32" w:rsidRDefault="00F92FF6" w:rsidP="00DB5706">
            <w:pPr>
              <w:pStyle w:val="Tabulka"/>
              <w:cnfStyle w:val="000000000000" w:firstRow="0" w:lastRow="0" w:firstColumn="0" w:lastColumn="0" w:oddVBand="0" w:evenVBand="0" w:oddHBand="0" w:evenHBand="0" w:firstRowFirstColumn="0" w:firstRowLastColumn="0" w:lastRowFirstColumn="0" w:lastRowLastColumn="0"/>
              <w:rPr>
                <w:sz w:val="14"/>
              </w:rPr>
            </w:pPr>
            <w:r w:rsidRPr="00A50E32">
              <w:rPr>
                <w:sz w:val="14"/>
              </w:rPr>
              <w:t xml:space="preserve">do </w:t>
            </w:r>
            <w:r w:rsidR="008C5795">
              <w:rPr>
                <w:sz w:val="14"/>
              </w:rPr>
              <w:t>7</w:t>
            </w:r>
            <w:r w:rsidRPr="00A50E32">
              <w:rPr>
                <w:sz w:val="14"/>
              </w:rPr>
              <w:t xml:space="preserve"> pracovních dnů od účinnosti smlouvy</w:t>
            </w:r>
          </w:p>
          <w:p w14:paraId="61C5F308" w14:textId="289D7164" w:rsidR="00F92FF6" w:rsidRPr="00A50E32" w:rsidRDefault="00A50E32" w:rsidP="00DB5706">
            <w:pPr>
              <w:pStyle w:val="Tabulka"/>
              <w:cnfStyle w:val="000000000000" w:firstRow="0" w:lastRow="0" w:firstColumn="0" w:lastColumn="0" w:oddVBand="0" w:evenVBand="0" w:oddHBand="0" w:evenHBand="0" w:firstRowFirstColumn="0" w:firstRowLastColumn="0" w:lastRowFirstColumn="0" w:lastRowLastColumn="0"/>
              <w:rPr>
                <w:sz w:val="14"/>
              </w:rPr>
            </w:pPr>
            <w:r w:rsidRPr="00A50E32">
              <w:rPr>
                <w:sz w:val="14"/>
              </w:rPr>
              <w:t>(předpoklad červen 2024</w:t>
            </w:r>
            <w:r w:rsidR="00F92FF6" w:rsidRPr="00A50E32">
              <w:rPr>
                <w:sz w:val="14"/>
              </w:rPr>
              <w:t>)</w:t>
            </w:r>
          </w:p>
        </w:tc>
      </w:tr>
      <w:tr w:rsidR="00F92FF6" w:rsidRPr="00404F88" w14:paraId="25007C82" w14:textId="77777777" w:rsidTr="00DB5706">
        <w:tc>
          <w:tcPr>
            <w:cnfStyle w:val="001000000000" w:firstRow="0" w:lastRow="0" w:firstColumn="1" w:lastColumn="0" w:oddVBand="0" w:evenVBand="0" w:oddHBand="0" w:evenHBand="0" w:firstRowFirstColumn="0" w:firstRowLastColumn="0" w:lastRowFirstColumn="0" w:lastRowLastColumn="0"/>
            <w:tcW w:w="1320" w:type="dxa"/>
          </w:tcPr>
          <w:p w14:paraId="3E14B312" w14:textId="6336862D" w:rsidR="00F92FF6" w:rsidRPr="00A50E32" w:rsidRDefault="00A50E32" w:rsidP="00DB5706">
            <w:pPr>
              <w:pStyle w:val="Tabulka-7"/>
            </w:pPr>
            <w:r w:rsidRPr="00A50E32">
              <w:t xml:space="preserve">1. </w:t>
            </w:r>
            <w:r w:rsidR="00F92FF6" w:rsidRPr="00A50E32">
              <w:t>Etapa</w:t>
            </w:r>
          </w:p>
        </w:tc>
        <w:tc>
          <w:tcPr>
            <w:tcW w:w="3073" w:type="dxa"/>
          </w:tcPr>
          <w:p w14:paraId="3B269D92" w14:textId="77777777" w:rsidR="00F92FF6" w:rsidRPr="00A50E32" w:rsidRDefault="00F92FF6" w:rsidP="00DB5706">
            <w:pPr>
              <w:pStyle w:val="Tabulka-7"/>
              <w:cnfStyle w:val="000000000000" w:firstRow="0" w:lastRow="0" w:firstColumn="0" w:lastColumn="0" w:oddVBand="0" w:evenVBand="0" w:oddHBand="0" w:evenHBand="0" w:firstRowFirstColumn="0" w:firstRowLastColumn="0" w:lastRowFirstColumn="0" w:lastRowLastColumn="0"/>
            </w:pPr>
            <w:r w:rsidRPr="00A50E32">
              <w:t>Přípravné práce</w:t>
            </w:r>
          </w:p>
        </w:tc>
        <w:tc>
          <w:tcPr>
            <w:tcW w:w="1694" w:type="dxa"/>
          </w:tcPr>
          <w:p w14:paraId="5377C753" w14:textId="25646F05" w:rsidR="00F92FF6" w:rsidRPr="00A50E32" w:rsidRDefault="00A50E32" w:rsidP="00DB5706">
            <w:pPr>
              <w:pStyle w:val="Tabulka-7"/>
              <w:cnfStyle w:val="000000000000" w:firstRow="0" w:lastRow="0" w:firstColumn="0" w:lastColumn="0" w:oddVBand="0" w:evenVBand="0" w:oddHBand="0" w:evenHBand="0" w:firstRowFirstColumn="0" w:firstRowLastColumn="0" w:lastRowFirstColumn="0" w:lastRowLastColumn="0"/>
            </w:pPr>
            <w:r>
              <w:t>Bez výluk</w:t>
            </w:r>
          </w:p>
        </w:tc>
        <w:tc>
          <w:tcPr>
            <w:tcW w:w="1964" w:type="dxa"/>
            <w:shd w:val="clear" w:color="auto" w:fill="auto"/>
            <w:vAlign w:val="top"/>
          </w:tcPr>
          <w:p w14:paraId="35269A76" w14:textId="19091ECC" w:rsidR="00F92FF6" w:rsidRPr="00A50E32" w:rsidRDefault="00A50E32" w:rsidP="00DB5706">
            <w:pPr>
              <w:pStyle w:val="Tabulka"/>
              <w:cnfStyle w:val="000000000000" w:firstRow="0" w:lastRow="0" w:firstColumn="0" w:lastColumn="0" w:oddVBand="0" w:evenVBand="0" w:oddHBand="0" w:evenHBand="0" w:firstRowFirstColumn="0" w:firstRowLastColumn="0" w:lastRowFirstColumn="0" w:lastRowLastColumn="0"/>
              <w:rPr>
                <w:sz w:val="14"/>
              </w:rPr>
            </w:pPr>
            <w:proofErr w:type="gramStart"/>
            <w:r w:rsidRPr="00A50E32">
              <w:rPr>
                <w:sz w:val="14"/>
              </w:rPr>
              <w:t>červen - červenec</w:t>
            </w:r>
            <w:proofErr w:type="gramEnd"/>
            <w:r w:rsidRPr="00A50E32">
              <w:rPr>
                <w:sz w:val="14"/>
              </w:rPr>
              <w:t xml:space="preserve"> 2024</w:t>
            </w:r>
          </w:p>
        </w:tc>
      </w:tr>
      <w:tr w:rsidR="00F92FF6" w:rsidRPr="00404F88" w14:paraId="1E86C054" w14:textId="77777777" w:rsidTr="00DB5706">
        <w:tc>
          <w:tcPr>
            <w:cnfStyle w:val="001000000000" w:firstRow="0" w:lastRow="0" w:firstColumn="1" w:lastColumn="0" w:oddVBand="0" w:evenVBand="0" w:oddHBand="0" w:evenHBand="0" w:firstRowFirstColumn="0" w:firstRowLastColumn="0" w:lastRowFirstColumn="0" w:lastRowLastColumn="0"/>
            <w:tcW w:w="1320" w:type="dxa"/>
          </w:tcPr>
          <w:p w14:paraId="1EB54053" w14:textId="1632BAEF" w:rsidR="00F92FF6" w:rsidRPr="00A50E32" w:rsidRDefault="00A50E32" w:rsidP="00DB5706">
            <w:pPr>
              <w:pStyle w:val="Tabulka-7"/>
            </w:pPr>
            <w:r w:rsidRPr="00A50E32">
              <w:t>2.</w:t>
            </w:r>
            <w:r w:rsidR="00F92FF6" w:rsidRPr="00A50E32">
              <w:t xml:space="preserve"> Etapa</w:t>
            </w:r>
          </w:p>
        </w:tc>
        <w:tc>
          <w:tcPr>
            <w:tcW w:w="3073" w:type="dxa"/>
          </w:tcPr>
          <w:p w14:paraId="2A71735D" w14:textId="322ED114" w:rsidR="00F92FF6" w:rsidRPr="00A50E32" w:rsidRDefault="00A50E32" w:rsidP="00DB5706">
            <w:pPr>
              <w:pStyle w:val="Tabulka-7"/>
              <w:cnfStyle w:val="000000000000" w:firstRow="0" w:lastRow="0" w:firstColumn="0" w:lastColumn="0" w:oddVBand="0" w:evenVBand="0" w:oddHBand="0" w:evenHBand="0" w:firstRowFirstColumn="0" w:firstRowLastColumn="0" w:lastRowFirstColumn="0" w:lastRowLastColumn="0"/>
            </w:pPr>
            <w:r w:rsidRPr="00A50E32">
              <w:t>Práce na odstranění důlních škod</w:t>
            </w:r>
          </w:p>
        </w:tc>
        <w:tc>
          <w:tcPr>
            <w:tcW w:w="1694" w:type="dxa"/>
          </w:tcPr>
          <w:p w14:paraId="5D638E00" w14:textId="39BD1840" w:rsidR="00F92FF6" w:rsidRPr="00A50E32" w:rsidRDefault="00F92FF6" w:rsidP="00DB5706">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4F4B8053" w14:textId="09D4E3D2" w:rsidR="00F92FF6" w:rsidRPr="00A50E32" w:rsidRDefault="00A50E32" w:rsidP="00DB5706">
            <w:pPr>
              <w:pStyle w:val="Tabulka"/>
              <w:cnfStyle w:val="000000000000" w:firstRow="0" w:lastRow="0" w:firstColumn="0" w:lastColumn="0" w:oddVBand="0" w:evenVBand="0" w:oddHBand="0" w:evenHBand="0" w:firstRowFirstColumn="0" w:firstRowLastColumn="0" w:lastRowFirstColumn="0" w:lastRowLastColumn="0"/>
              <w:rPr>
                <w:sz w:val="14"/>
              </w:rPr>
            </w:pPr>
            <w:proofErr w:type="gramStart"/>
            <w:r w:rsidRPr="00A50E32">
              <w:rPr>
                <w:sz w:val="14"/>
              </w:rPr>
              <w:t>červen – listopad</w:t>
            </w:r>
            <w:proofErr w:type="gramEnd"/>
            <w:r w:rsidRPr="00A50E32">
              <w:rPr>
                <w:sz w:val="14"/>
              </w:rPr>
              <w:t xml:space="preserve"> 2024</w:t>
            </w:r>
          </w:p>
        </w:tc>
      </w:tr>
      <w:tr w:rsidR="00F92FF6" w:rsidRPr="00404F88" w14:paraId="07929531" w14:textId="77777777" w:rsidTr="00DB5706">
        <w:tc>
          <w:tcPr>
            <w:cnfStyle w:val="001000000000" w:firstRow="0" w:lastRow="0" w:firstColumn="1" w:lastColumn="0" w:oddVBand="0" w:evenVBand="0" w:oddHBand="0" w:evenHBand="0" w:firstRowFirstColumn="0" w:firstRowLastColumn="0" w:lastRowFirstColumn="0" w:lastRowLastColumn="0"/>
            <w:tcW w:w="1320" w:type="dxa"/>
          </w:tcPr>
          <w:p w14:paraId="7EA20DF0" w14:textId="7DA0CC66" w:rsidR="00F92FF6" w:rsidRPr="00A50E32" w:rsidRDefault="00F92FF6" w:rsidP="00DB5706">
            <w:pPr>
              <w:pStyle w:val="Tabulka-7"/>
            </w:pPr>
            <w:r w:rsidRPr="00A50E32">
              <w:t xml:space="preserve">Dokončení stavebních </w:t>
            </w:r>
            <w:r w:rsidR="00283C5B" w:rsidRPr="00A50E32">
              <w:t>prací</w:t>
            </w:r>
          </w:p>
        </w:tc>
        <w:tc>
          <w:tcPr>
            <w:tcW w:w="3073" w:type="dxa"/>
          </w:tcPr>
          <w:p w14:paraId="29FDB1D1" w14:textId="0690542C" w:rsidR="00F92FF6" w:rsidRPr="00A50E32" w:rsidDel="00055752" w:rsidRDefault="00A50E32" w:rsidP="00DB5706">
            <w:pPr>
              <w:pStyle w:val="Tabulka-7"/>
              <w:cnfStyle w:val="000000000000" w:firstRow="0" w:lastRow="0" w:firstColumn="0" w:lastColumn="0" w:oddVBand="0" w:evenVBand="0" w:oddHBand="0" w:evenHBand="0" w:firstRowFirstColumn="0" w:firstRowLastColumn="0" w:lastRowFirstColumn="0" w:lastRowLastColumn="0"/>
            </w:pPr>
            <w:r w:rsidRPr="00A50E32">
              <w:t>Dokončení stavebních prací</w:t>
            </w:r>
          </w:p>
        </w:tc>
        <w:tc>
          <w:tcPr>
            <w:tcW w:w="1694" w:type="dxa"/>
          </w:tcPr>
          <w:p w14:paraId="049B5BB2" w14:textId="77777777" w:rsidR="00F92FF6" w:rsidRPr="00A50E32" w:rsidRDefault="00F92FF6" w:rsidP="00DB5706">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57197B0D" w14:textId="255FDC23" w:rsidR="00F92FF6" w:rsidRPr="00A50E32" w:rsidRDefault="00A50E32" w:rsidP="00DB5706">
            <w:pPr>
              <w:pStyle w:val="Tabulka"/>
              <w:cnfStyle w:val="000000000000" w:firstRow="0" w:lastRow="0" w:firstColumn="0" w:lastColumn="0" w:oddVBand="0" w:evenVBand="0" w:oddHBand="0" w:evenHBand="0" w:firstRowFirstColumn="0" w:firstRowLastColumn="0" w:lastRowFirstColumn="0" w:lastRowLastColumn="0"/>
              <w:rPr>
                <w:sz w:val="14"/>
              </w:rPr>
            </w:pPr>
            <w:r w:rsidRPr="00A50E32">
              <w:rPr>
                <w:sz w:val="14"/>
              </w:rPr>
              <w:t xml:space="preserve">do 6 </w:t>
            </w:r>
            <w:r w:rsidR="00F92FF6" w:rsidRPr="00A50E32">
              <w:rPr>
                <w:sz w:val="14"/>
              </w:rPr>
              <w:t>měsíců ode dne zahájení stavby</w:t>
            </w:r>
          </w:p>
        </w:tc>
      </w:tr>
      <w:tr w:rsidR="001F7AE9" w:rsidRPr="00404F88" w14:paraId="20ED207A" w14:textId="77777777" w:rsidTr="00DB5706">
        <w:tc>
          <w:tcPr>
            <w:cnfStyle w:val="001000000000" w:firstRow="0" w:lastRow="0" w:firstColumn="1" w:lastColumn="0" w:oddVBand="0" w:evenVBand="0" w:oddHBand="0" w:evenHBand="0" w:firstRowFirstColumn="0" w:firstRowLastColumn="0" w:lastRowFirstColumn="0" w:lastRowLastColumn="0"/>
            <w:tcW w:w="1320" w:type="dxa"/>
          </w:tcPr>
          <w:p w14:paraId="45D6BA93" w14:textId="77777777" w:rsidR="001F7AE9" w:rsidRPr="007E040C" w:rsidRDefault="001F7AE9" w:rsidP="00DB5706">
            <w:pPr>
              <w:pStyle w:val="Tabulka-7"/>
              <w:rPr>
                <w:highlight w:val="green"/>
              </w:rPr>
            </w:pPr>
          </w:p>
        </w:tc>
        <w:tc>
          <w:tcPr>
            <w:tcW w:w="3073" w:type="dxa"/>
          </w:tcPr>
          <w:p w14:paraId="59C074F7" w14:textId="4B9EDE5C" w:rsidR="001F7AE9" w:rsidRPr="008B4F46" w:rsidRDefault="001F7AE9" w:rsidP="00DB5706">
            <w:pPr>
              <w:pStyle w:val="Tabulka-7"/>
              <w:cnfStyle w:val="000000000000" w:firstRow="0" w:lastRow="0" w:firstColumn="0" w:lastColumn="0" w:oddVBand="0" w:evenVBand="0" w:oddHBand="0" w:evenHBand="0" w:firstRowFirstColumn="0" w:firstRowLastColumn="0" w:lastRowFirstColumn="0" w:lastRowLastColumn="0"/>
            </w:pPr>
            <w:r w:rsidRPr="008B4F46">
              <w:t>Dokončení Díla</w:t>
            </w:r>
          </w:p>
        </w:tc>
        <w:tc>
          <w:tcPr>
            <w:tcW w:w="1694" w:type="dxa"/>
          </w:tcPr>
          <w:p w14:paraId="47540038" w14:textId="77777777" w:rsidR="001F7AE9" w:rsidRPr="007E040C" w:rsidRDefault="001F7AE9" w:rsidP="00DB5706">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shd w:val="clear" w:color="auto" w:fill="auto"/>
            <w:vAlign w:val="top"/>
          </w:tcPr>
          <w:p w14:paraId="7C995209" w14:textId="7B79B40A" w:rsidR="001F7AE9" w:rsidRPr="00A50E32" w:rsidRDefault="00A50E32" w:rsidP="00DB5706">
            <w:pPr>
              <w:pStyle w:val="Tabulka"/>
              <w:cnfStyle w:val="000000000000" w:firstRow="0" w:lastRow="0" w:firstColumn="0" w:lastColumn="0" w:oddVBand="0" w:evenVBand="0" w:oddHBand="0" w:evenHBand="0" w:firstRowFirstColumn="0" w:firstRowLastColumn="0" w:lastRowFirstColumn="0" w:lastRowLastColumn="0"/>
              <w:rPr>
                <w:sz w:val="14"/>
              </w:rPr>
            </w:pPr>
            <w:r w:rsidRPr="00A50E32">
              <w:rPr>
                <w:sz w:val="14"/>
              </w:rPr>
              <w:t xml:space="preserve">do 6 </w:t>
            </w:r>
            <w:r w:rsidR="001F7AE9" w:rsidRPr="00A50E32">
              <w:rPr>
                <w:sz w:val="14"/>
              </w:rPr>
              <w:t>měsíců ode dne zahájení stavby</w:t>
            </w:r>
          </w:p>
        </w:tc>
      </w:tr>
    </w:tbl>
    <w:p w14:paraId="3433DF18" w14:textId="77777777" w:rsidR="00DF7BAA" w:rsidRDefault="00DF7BAA" w:rsidP="00DF7BAA">
      <w:pPr>
        <w:pStyle w:val="Nadpis2-1"/>
      </w:pPr>
      <w:bookmarkStart w:id="161" w:name="_Toc6410461"/>
      <w:bookmarkStart w:id="162" w:name="_Toc121494872"/>
      <w:bookmarkStart w:id="163" w:name="_Toc158273094"/>
      <w:r w:rsidRPr="00EC2E51">
        <w:t>SOUVISEJÍCÍ</w:t>
      </w:r>
      <w:r>
        <w:t xml:space="preserve"> DOKUMENTY A PŘEDPISY</w:t>
      </w:r>
      <w:bookmarkEnd w:id="161"/>
      <w:bookmarkEnd w:id="162"/>
      <w:bookmarkEnd w:id="163"/>
    </w:p>
    <w:p w14:paraId="45027675" w14:textId="1384D317" w:rsidR="009C4EEA" w:rsidRPr="007D016E" w:rsidRDefault="009C4EEA" w:rsidP="009C4EEA">
      <w:pPr>
        <w:pStyle w:val="Text2-1"/>
      </w:pPr>
      <w:r w:rsidRPr="00524520">
        <w:rPr>
          <w:b/>
        </w:rPr>
        <w:t>Zhotovitel se zavazuje provádět dílo v souladu s obecně závaznými právními předpisy České republiky a EU, technickými normami a s dokumenty a vnitřními předpisy Objednatele</w:t>
      </w:r>
      <w:r w:rsidRPr="007D016E">
        <w:t xml:space="preserve"> (směrnice, vzorové listy, TKP, ZTP apod.), </w:t>
      </w:r>
      <w:r w:rsidRPr="009C2C73">
        <w:rPr>
          <w:b/>
        </w:rPr>
        <w:t>vše v platném znění.</w:t>
      </w:r>
    </w:p>
    <w:p w14:paraId="0A873F13" w14:textId="1557F72C" w:rsidR="00024EF0" w:rsidRDefault="00024EF0" w:rsidP="00024EF0">
      <w:pPr>
        <w:pStyle w:val="Text2-1"/>
      </w:pPr>
      <w:r w:rsidRPr="007D016E">
        <w:t>Objednatel umožňuje Zhotoviteli přístup ke</w:t>
      </w:r>
      <w:r>
        <w:t xml:space="preserve"> svým vnitřním dokumentům a předpisům a typové dok</w:t>
      </w:r>
      <w:r w:rsidR="00AE5215">
        <w:t>umentaci na webových stránkách:</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24B8AE25"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1A1E3648" w:rsidR="009C4EEA" w:rsidRDefault="009C4EEA" w:rsidP="009C4EEA">
      <w:pPr>
        <w:pStyle w:val="Textbezslovn"/>
        <w:rPr>
          <w:b/>
        </w:rPr>
      </w:pPr>
      <w:r>
        <w:t xml:space="preserve">nebo </w:t>
      </w:r>
      <w:r w:rsidRPr="007D016E">
        <w:t>e-</w:t>
      </w:r>
      <w:r w:rsidRPr="00BA22D4">
        <w:t>mail</w:t>
      </w:r>
      <w:r w:rsidRPr="007D016E">
        <w:t xml:space="preserve">: </w:t>
      </w:r>
      <w:hyperlink r:id="rId12" w:history="1">
        <w:r w:rsidR="00F827DA" w:rsidRPr="002A1A65">
          <w:rPr>
            <w:rStyle w:val="Hypertextovodkaz"/>
            <w:b/>
            <w:noProof w:val="0"/>
          </w:rPr>
          <w:t>typdok@spravazeleznic.cz</w:t>
        </w:r>
      </w:hyperlink>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Pr="000C2FE9" w:rsidRDefault="00DF7BAA" w:rsidP="00DF7BAA">
      <w:pPr>
        <w:pStyle w:val="Nadpis2-1"/>
      </w:pPr>
      <w:bookmarkStart w:id="164" w:name="_Toc6410462"/>
      <w:bookmarkStart w:id="165" w:name="_Toc121494873"/>
      <w:bookmarkStart w:id="166" w:name="_Toc158273095"/>
      <w:r w:rsidRPr="000C2FE9">
        <w:t>PŘÍLOHY</w:t>
      </w:r>
      <w:bookmarkEnd w:id="164"/>
      <w:bookmarkEnd w:id="165"/>
      <w:bookmarkEnd w:id="166"/>
    </w:p>
    <w:p w14:paraId="6B2472A9" w14:textId="35FC55F3" w:rsidR="002B6B58" w:rsidRDefault="00A50E32" w:rsidP="00264D52">
      <w:pPr>
        <w:pStyle w:val="Text2-1"/>
      </w:pPr>
      <w:r w:rsidRPr="000C2FE9">
        <w:t>S</w:t>
      </w:r>
      <w:r w:rsidR="000C2FE9" w:rsidRPr="000C2FE9">
        <w:t>ituační schéma.</w:t>
      </w:r>
      <w:bookmarkEnd w:id="17"/>
      <w:bookmarkEnd w:id="18"/>
      <w:bookmarkEnd w:id="19"/>
      <w:bookmarkEnd w:id="20"/>
      <w:bookmarkEnd w:id="21"/>
    </w:p>
    <w:sectPr w:rsidR="002B6B58"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563575" w14:textId="77777777" w:rsidR="00AE5215" w:rsidRDefault="00AE5215" w:rsidP="00962258">
      <w:pPr>
        <w:spacing w:after="0" w:line="240" w:lineRule="auto"/>
      </w:pPr>
      <w:r>
        <w:separator/>
      </w:r>
    </w:p>
  </w:endnote>
  <w:endnote w:type="continuationSeparator" w:id="0">
    <w:p w14:paraId="1BD92920" w14:textId="77777777" w:rsidR="00AE5215" w:rsidRDefault="00AE5215" w:rsidP="00962258">
      <w:pPr>
        <w:spacing w:after="0" w:line="240" w:lineRule="auto"/>
      </w:pPr>
      <w:r>
        <w:continuationSeparator/>
      </w:r>
    </w:p>
  </w:endnote>
  <w:endnote w:type="continuationNotice" w:id="1">
    <w:p w14:paraId="519BD027" w14:textId="77777777" w:rsidR="00AE5215" w:rsidRDefault="00AE52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AE5215" w:rsidRPr="003462EB" w14:paraId="3E6EF7ED" w14:textId="77777777" w:rsidTr="00614E71">
      <w:tc>
        <w:tcPr>
          <w:tcW w:w="993" w:type="dxa"/>
          <w:tcMar>
            <w:left w:w="0" w:type="dxa"/>
            <w:right w:w="0" w:type="dxa"/>
          </w:tcMar>
          <w:vAlign w:val="bottom"/>
        </w:tcPr>
        <w:p w14:paraId="29E2E1DF" w14:textId="1F5BD4E2" w:rsidR="00AE5215" w:rsidRPr="00B8518B" w:rsidRDefault="00AE5215"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03A65">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03A65">
            <w:rPr>
              <w:rStyle w:val="slostrnky"/>
              <w:noProof/>
            </w:rPr>
            <w:t>16</w:t>
          </w:r>
          <w:r w:rsidRPr="00B8518B">
            <w:rPr>
              <w:rStyle w:val="slostrnky"/>
            </w:rPr>
            <w:fldChar w:fldCharType="end"/>
          </w:r>
        </w:p>
      </w:tc>
      <w:tc>
        <w:tcPr>
          <w:tcW w:w="7739" w:type="dxa"/>
          <w:vAlign w:val="bottom"/>
        </w:tcPr>
        <w:p w14:paraId="7FFFE8AC" w14:textId="1D4E2FEF" w:rsidR="00AE5215" w:rsidRDefault="00ED4944" w:rsidP="003462EB">
          <w:pPr>
            <w:pStyle w:val="Zpatvlevo"/>
          </w:pPr>
          <w:r>
            <w:fldChar w:fldCharType="begin"/>
          </w:r>
          <w:r>
            <w:instrText xml:space="preserve"> STYLEREF  _Název_akce  \* MERGEFORMAT </w:instrText>
          </w:r>
          <w:r>
            <w:fldChar w:fldCharType="separate"/>
          </w:r>
          <w:r>
            <w:rPr>
              <w:noProof/>
            </w:rPr>
            <w:t>Odstranění důlní škody Louky nad Olší – Karviná km 326,224-331,700 kol. č. 1 – zabezpečovací zařízení</w:t>
          </w:r>
          <w:r>
            <w:rPr>
              <w:noProof/>
            </w:rPr>
            <w:cr/>
          </w:r>
          <w:r>
            <w:rPr>
              <w:noProof/>
            </w:rPr>
            <w:fldChar w:fldCharType="end"/>
          </w:r>
          <w:r w:rsidR="00AE5215">
            <w:t>Příloha č. 2 b)</w:t>
          </w:r>
          <w:r w:rsidR="00AE5215" w:rsidRPr="003462EB">
            <w:t xml:space="preserve"> </w:t>
          </w:r>
        </w:p>
        <w:p w14:paraId="178E0553" w14:textId="1A900C84" w:rsidR="00AE5215" w:rsidRPr="003462EB" w:rsidRDefault="00AE5215" w:rsidP="00DF7BAA">
          <w:pPr>
            <w:pStyle w:val="Zpatvlevo"/>
          </w:pPr>
          <w:r>
            <w:t>Zvláštní</w:t>
          </w:r>
          <w:r w:rsidRPr="003462EB">
            <w:t xml:space="preserve"> technické </w:t>
          </w:r>
          <w:proofErr w:type="gramStart"/>
          <w:r w:rsidRPr="003462EB">
            <w:t>podmínky</w:t>
          </w:r>
          <w:r>
            <w:t xml:space="preserve"> - Zhotovení</w:t>
          </w:r>
          <w:proofErr w:type="gramEnd"/>
          <w:r>
            <w:t xml:space="preserve"> stavby / v. </w:t>
          </w:r>
          <w:r w:rsidR="008C5795">
            <w:t>2604</w:t>
          </w:r>
          <w:r>
            <w:t>2024</w:t>
          </w:r>
        </w:p>
      </w:tc>
    </w:tr>
  </w:tbl>
  <w:p w14:paraId="422A1078" w14:textId="77777777" w:rsidR="00AE5215" w:rsidRPr="00614E71" w:rsidRDefault="00AE521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AE5215" w:rsidRPr="009E09BE" w14:paraId="76A4A2A2" w14:textId="77777777" w:rsidTr="00614E71">
      <w:tc>
        <w:tcPr>
          <w:tcW w:w="7797" w:type="dxa"/>
          <w:tcMar>
            <w:left w:w="0" w:type="dxa"/>
            <w:right w:w="0" w:type="dxa"/>
          </w:tcMar>
          <w:vAlign w:val="bottom"/>
        </w:tcPr>
        <w:p w14:paraId="7B4693AA" w14:textId="67B7D623" w:rsidR="00AE5215" w:rsidRDefault="00ED4944" w:rsidP="003B111D">
          <w:pPr>
            <w:pStyle w:val="Zpatvpravo"/>
          </w:pPr>
          <w:r>
            <w:fldChar w:fldCharType="begin"/>
          </w:r>
          <w:r>
            <w:instrText xml:space="preserve"> STYLEREF  _Název_akce  \* MERGEFORMAT </w:instrText>
          </w:r>
          <w:r>
            <w:fldChar w:fldCharType="separate"/>
          </w:r>
          <w:r>
            <w:rPr>
              <w:noProof/>
            </w:rPr>
            <w:t>Odstranění důlní škody Louky nad Olší – Karviná km 326,224-331,700 kol. č. 1 – zabezpečovací zařízení</w:t>
          </w:r>
          <w:r>
            <w:rPr>
              <w:noProof/>
            </w:rPr>
            <w:cr/>
          </w:r>
          <w:r>
            <w:rPr>
              <w:noProof/>
            </w:rPr>
            <w:fldChar w:fldCharType="end"/>
          </w:r>
          <w:r w:rsidR="00AE5215">
            <w:t>Příloha č. 2 b)</w:t>
          </w:r>
        </w:p>
        <w:p w14:paraId="5D9BD160" w14:textId="0B25A32F" w:rsidR="00AE5215" w:rsidRPr="003462EB" w:rsidRDefault="00AE5215" w:rsidP="00DF7BAA">
          <w:pPr>
            <w:pStyle w:val="Zpatvpravo"/>
            <w:rPr>
              <w:rStyle w:val="slostrnky"/>
              <w:b w:val="0"/>
              <w:color w:val="auto"/>
              <w:sz w:val="12"/>
            </w:rPr>
          </w:pPr>
          <w:r>
            <w:t>Zvláštní</w:t>
          </w:r>
          <w:r w:rsidRPr="003462EB">
            <w:t xml:space="preserve"> technické </w:t>
          </w:r>
          <w:proofErr w:type="gramStart"/>
          <w:r w:rsidRPr="003462EB">
            <w:t>podmínky</w:t>
          </w:r>
          <w:r>
            <w:t xml:space="preserve"> - Zhotovení</w:t>
          </w:r>
          <w:proofErr w:type="gramEnd"/>
          <w:r>
            <w:t xml:space="preserve"> stavby/ v. </w:t>
          </w:r>
          <w:r w:rsidR="008C5795">
            <w:t>26042024</w:t>
          </w:r>
        </w:p>
      </w:tc>
      <w:tc>
        <w:tcPr>
          <w:tcW w:w="935" w:type="dxa"/>
          <w:vAlign w:val="bottom"/>
        </w:tcPr>
        <w:p w14:paraId="3DBC2A04" w14:textId="1CF8203E" w:rsidR="00AE5215" w:rsidRPr="009E09BE" w:rsidRDefault="00AE5215"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03A65">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03A65">
            <w:rPr>
              <w:rStyle w:val="slostrnky"/>
              <w:noProof/>
            </w:rPr>
            <w:t>16</w:t>
          </w:r>
          <w:r w:rsidRPr="00B8518B">
            <w:rPr>
              <w:rStyle w:val="slostrnky"/>
            </w:rPr>
            <w:fldChar w:fldCharType="end"/>
          </w:r>
        </w:p>
      </w:tc>
    </w:tr>
  </w:tbl>
  <w:p w14:paraId="2500101F" w14:textId="77777777" w:rsidR="00AE5215" w:rsidRPr="00B8518B" w:rsidRDefault="00AE521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BCBB3" w14:textId="77777777" w:rsidR="00AE5215" w:rsidRPr="00B8518B" w:rsidRDefault="00AE5215" w:rsidP="00460660">
    <w:pPr>
      <w:pStyle w:val="Zpat"/>
      <w:rPr>
        <w:sz w:val="2"/>
        <w:szCs w:val="2"/>
      </w:rPr>
    </w:pPr>
  </w:p>
  <w:p w14:paraId="53F277EE" w14:textId="77777777" w:rsidR="00AE5215" w:rsidRDefault="00AE5215" w:rsidP="00757290">
    <w:pPr>
      <w:pStyle w:val="Zpatvlevo"/>
      <w:rPr>
        <w:rFonts w:cs="Calibri"/>
        <w:szCs w:val="12"/>
      </w:rPr>
    </w:pPr>
  </w:p>
  <w:p w14:paraId="17EFC080" w14:textId="77777777" w:rsidR="00AE5215" w:rsidRPr="00460660" w:rsidRDefault="00AE521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9024B9" w14:textId="77777777" w:rsidR="00AE5215" w:rsidRDefault="00AE5215" w:rsidP="00962258">
      <w:pPr>
        <w:spacing w:after="0" w:line="240" w:lineRule="auto"/>
      </w:pPr>
      <w:r>
        <w:separator/>
      </w:r>
    </w:p>
  </w:footnote>
  <w:footnote w:type="continuationSeparator" w:id="0">
    <w:p w14:paraId="50408557" w14:textId="77777777" w:rsidR="00AE5215" w:rsidRDefault="00AE5215" w:rsidP="00962258">
      <w:pPr>
        <w:spacing w:after="0" w:line="240" w:lineRule="auto"/>
      </w:pPr>
      <w:r>
        <w:continuationSeparator/>
      </w:r>
    </w:p>
  </w:footnote>
  <w:footnote w:type="continuationNotice" w:id="1">
    <w:p w14:paraId="2A6172FA" w14:textId="77777777" w:rsidR="00AE5215" w:rsidRDefault="00AE521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E5215" w14:paraId="589E9D7A" w14:textId="77777777" w:rsidTr="00B22106">
      <w:trPr>
        <w:trHeight w:hRule="exact" w:val="936"/>
      </w:trPr>
      <w:tc>
        <w:tcPr>
          <w:tcW w:w="1361" w:type="dxa"/>
          <w:tcMar>
            <w:left w:w="0" w:type="dxa"/>
            <w:right w:w="0" w:type="dxa"/>
          </w:tcMar>
        </w:tcPr>
        <w:p w14:paraId="10A13B73" w14:textId="77777777" w:rsidR="00AE5215" w:rsidRPr="00B8518B" w:rsidRDefault="00AE5215" w:rsidP="00FC6389">
          <w:pPr>
            <w:pStyle w:val="Zpat"/>
            <w:rPr>
              <w:rStyle w:val="slostrnky"/>
            </w:rPr>
          </w:pPr>
        </w:p>
      </w:tc>
      <w:tc>
        <w:tcPr>
          <w:tcW w:w="3458" w:type="dxa"/>
          <w:shd w:val="clear" w:color="auto" w:fill="auto"/>
          <w:tcMar>
            <w:left w:w="0" w:type="dxa"/>
            <w:right w:w="0" w:type="dxa"/>
          </w:tcMar>
        </w:tcPr>
        <w:p w14:paraId="14726CF1" w14:textId="77777777" w:rsidR="00AE5215" w:rsidRDefault="00AE5215"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AE5215" w:rsidRPr="00D6163D" w:rsidRDefault="00AE5215" w:rsidP="00FC6389">
          <w:pPr>
            <w:pStyle w:val="Druhdokumentu"/>
          </w:pPr>
        </w:p>
      </w:tc>
    </w:tr>
    <w:tr w:rsidR="00AE5215" w14:paraId="173B2ADF" w14:textId="77777777" w:rsidTr="00B22106">
      <w:trPr>
        <w:trHeight w:hRule="exact" w:val="936"/>
      </w:trPr>
      <w:tc>
        <w:tcPr>
          <w:tcW w:w="1361" w:type="dxa"/>
          <w:tcMar>
            <w:left w:w="0" w:type="dxa"/>
            <w:right w:w="0" w:type="dxa"/>
          </w:tcMar>
        </w:tcPr>
        <w:p w14:paraId="580C429C" w14:textId="77777777" w:rsidR="00AE5215" w:rsidRPr="00B8518B" w:rsidRDefault="00AE5215" w:rsidP="00FC6389">
          <w:pPr>
            <w:pStyle w:val="Zpat"/>
            <w:rPr>
              <w:rStyle w:val="slostrnky"/>
            </w:rPr>
          </w:pPr>
        </w:p>
      </w:tc>
      <w:tc>
        <w:tcPr>
          <w:tcW w:w="3458" w:type="dxa"/>
          <w:shd w:val="clear" w:color="auto" w:fill="auto"/>
          <w:tcMar>
            <w:left w:w="0" w:type="dxa"/>
            <w:right w:w="0" w:type="dxa"/>
          </w:tcMar>
        </w:tcPr>
        <w:p w14:paraId="69644D16" w14:textId="77777777" w:rsidR="00AE5215" w:rsidRDefault="00AE5215" w:rsidP="00FC6389">
          <w:pPr>
            <w:pStyle w:val="Zpat"/>
          </w:pPr>
        </w:p>
      </w:tc>
      <w:tc>
        <w:tcPr>
          <w:tcW w:w="5756" w:type="dxa"/>
          <w:shd w:val="clear" w:color="auto" w:fill="auto"/>
          <w:tcMar>
            <w:left w:w="0" w:type="dxa"/>
            <w:right w:w="0" w:type="dxa"/>
          </w:tcMar>
        </w:tcPr>
        <w:p w14:paraId="47EE2CD8" w14:textId="77777777" w:rsidR="00AE5215" w:rsidRPr="00D6163D" w:rsidRDefault="00AE5215" w:rsidP="00FC6389">
          <w:pPr>
            <w:pStyle w:val="Druhdokumentu"/>
          </w:pPr>
        </w:p>
      </w:tc>
    </w:tr>
  </w:tbl>
  <w:p w14:paraId="53E85CAA" w14:textId="77777777" w:rsidR="00AE5215" w:rsidRPr="00D6163D" w:rsidRDefault="00AE5215" w:rsidP="00FC6389">
    <w:pPr>
      <w:pStyle w:val="Zhlav"/>
      <w:rPr>
        <w:sz w:val="8"/>
        <w:szCs w:val="8"/>
      </w:rPr>
    </w:pPr>
  </w:p>
  <w:p w14:paraId="1437D3AE" w14:textId="77777777" w:rsidR="00AE5215" w:rsidRPr="00460660" w:rsidRDefault="00AE52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46882C90"/>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7FF7544"/>
    <w:multiLevelType w:val="hybridMultilevel"/>
    <w:tmpl w:val="F914270E"/>
    <w:lvl w:ilvl="0" w:tplc="C3A4E000">
      <w:start w:val="1"/>
      <w:numFmt w:val="decimal"/>
      <w:lvlText w:val="%1."/>
      <w:lvlJc w:val="left"/>
      <w:pPr>
        <w:ind w:left="720" w:hanging="360"/>
      </w:pPr>
    </w:lvl>
    <w:lvl w:ilvl="1" w:tplc="132E26CC">
      <w:start w:val="1"/>
      <w:numFmt w:val="decimal"/>
      <w:lvlText w:val="%2."/>
      <w:lvlJc w:val="left"/>
      <w:pPr>
        <w:ind w:left="720" w:hanging="360"/>
      </w:pPr>
    </w:lvl>
    <w:lvl w:ilvl="2" w:tplc="C3F0620E">
      <w:start w:val="1"/>
      <w:numFmt w:val="decimal"/>
      <w:lvlText w:val="%3."/>
      <w:lvlJc w:val="left"/>
      <w:pPr>
        <w:ind w:left="720" w:hanging="360"/>
      </w:pPr>
    </w:lvl>
    <w:lvl w:ilvl="3" w:tplc="52E47E7C">
      <w:start w:val="1"/>
      <w:numFmt w:val="decimal"/>
      <w:lvlText w:val="%4."/>
      <w:lvlJc w:val="left"/>
      <w:pPr>
        <w:ind w:left="720" w:hanging="360"/>
      </w:pPr>
    </w:lvl>
    <w:lvl w:ilvl="4" w:tplc="D58ABC7A">
      <w:start w:val="1"/>
      <w:numFmt w:val="decimal"/>
      <w:lvlText w:val="%5."/>
      <w:lvlJc w:val="left"/>
      <w:pPr>
        <w:ind w:left="720" w:hanging="360"/>
      </w:pPr>
    </w:lvl>
    <w:lvl w:ilvl="5" w:tplc="25E64052">
      <w:start w:val="1"/>
      <w:numFmt w:val="decimal"/>
      <w:lvlText w:val="%6."/>
      <w:lvlJc w:val="left"/>
      <w:pPr>
        <w:ind w:left="720" w:hanging="360"/>
      </w:pPr>
    </w:lvl>
    <w:lvl w:ilvl="6" w:tplc="E098CBA8">
      <w:start w:val="1"/>
      <w:numFmt w:val="decimal"/>
      <w:lvlText w:val="%7."/>
      <w:lvlJc w:val="left"/>
      <w:pPr>
        <w:ind w:left="720" w:hanging="360"/>
      </w:pPr>
    </w:lvl>
    <w:lvl w:ilvl="7" w:tplc="779E719E">
      <w:start w:val="1"/>
      <w:numFmt w:val="decimal"/>
      <w:lvlText w:val="%8."/>
      <w:lvlJc w:val="left"/>
      <w:pPr>
        <w:ind w:left="720" w:hanging="360"/>
      </w:pPr>
    </w:lvl>
    <w:lvl w:ilvl="8" w:tplc="5C14C42A">
      <w:start w:val="1"/>
      <w:numFmt w:val="decimal"/>
      <w:lvlText w:val="%9."/>
      <w:lvlJc w:val="left"/>
      <w:pPr>
        <w:ind w:left="720" w:hanging="360"/>
      </w:pPr>
    </w:lvl>
  </w:abstractNum>
  <w:abstractNum w:abstractNumId="6" w15:restartNumberingAfterBreak="0">
    <w:nsid w:val="1582512B"/>
    <w:multiLevelType w:val="multilevel"/>
    <w:tmpl w:val="102A6F42"/>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rPr>
    </w:lvl>
    <w:lvl w:ilvl="3">
      <w:start w:val="1"/>
      <w:numFmt w:val="decimal"/>
      <w:pStyle w:val="Text2-2"/>
      <w:lvlText w:val="%1.%2.%3.%4"/>
      <w:lvlJc w:val="left"/>
      <w:pPr>
        <w:tabs>
          <w:tab w:val="num" w:pos="1701"/>
        </w:tabs>
        <w:ind w:left="1701" w:hanging="964"/>
      </w:pPr>
      <w:rPr>
        <w:rFonts w:hint="default"/>
        <w:b w:val="0"/>
        <w:color w:val="auto"/>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2" w15:restartNumberingAfterBreak="0">
    <w:nsid w:val="42A9061F"/>
    <w:multiLevelType w:val="hybridMultilevel"/>
    <w:tmpl w:val="0CFEACFC"/>
    <w:lvl w:ilvl="0" w:tplc="DE249660">
      <w:start w:val="1"/>
      <w:numFmt w:val="bullet"/>
      <w:lvlText w:val=""/>
      <w:lvlJc w:val="left"/>
      <w:pPr>
        <w:ind w:left="720" w:hanging="360"/>
      </w:pPr>
      <w:rPr>
        <w:rFonts w:ascii="Symbol" w:hAnsi="Symbol"/>
      </w:rPr>
    </w:lvl>
    <w:lvl w:ilvl="1" w:tplc="5ACA5C2E">
      <w:start w:val="1"/>
      <w:numFmt w:val="bullet"/>
      <w:lvlText w:val=""/>
      <w:lvlJc w:val="left"/>
      <w:pPr>
        <w:ind w:left="720" w:hanging="360"/>
      </w:pPr>
      <w:rPr>
        <w:rFonts w:ascii="Symbol" w:hAnsi="Symbol"/>
      </w:rPr>
    </w:lvl>
    <w:lvl w:ilvl="2" w:tplc="CD9EC5AC">
      <w:start w:val="1"/>
      <w:numFmt w:val="bullet"/>
      <w:lvlText w:val=""/>
      <w:lvlJc w:val="left"/>
      <w:pPr>
        <w:ind w:left="720" w:hanging="360"/>
      </w:pPr>
      <w:rPr>
        <w:rFonts w:ascii="Symbol" w:hAnsi="Symbol"/>
      </w:rPr>
    </w:lvl>
    <w:lvl w:ilvl="3" w:tplc="F16A107C">
      <w:start w:val="1"/>
      <w:numFmt w:val="bullet"/>
      <w:lvlText w:val=""/>
      <w:lvlJc w:val="left"/>
      <w:pPr>
        <w:ind w:left="720" w:hanging="360"/>
      </w:pPr>
      <w:rPr>
        <w:rFonts w:ascii="Symbol" w:hAnsi="Symbol"/>
      </w:rPr>
    </w:lvl>
    <w:lvl w:ilvl="4" w:tplc="E34A3706">
      <w:start w:val="1"/>
      <w:numFmt w:val="bullet"/>
      <w:lvlText w:val=""/>
      <w:lvlJc w:val="left"/>
      <w:pPr>
        <w:ind w:left="720" w:hanging="360"/>
      </w:pPr>
      <w:rPr>
        <w:rFonts w:ascii="Symbol" w:hAnsi="Symbol"/>
      </w:rPr>
    </w:lvl>
    <w:lvl w:ilvl="5" w:tplc="7220B1D2">
      <w:start w:val="1"/>
      <w:numFmt w:val="bullet"/>
      <w:lvlText w:val=""/>
      <w:lvlJc w:val="left"/>
      <w:pPr>
        <w:ind w:left="720" w:hanging="360"/>
      </w:pPr>
      <w:rPr>
        <w:rFonts w:ascii="Symbol" w:hAnsi="Symbol"/>
      </w:rPr>
    </w:lvl>
    <w:lvl w:ilvl="6" w:tplc="7AEC44E2">
      <w:start w:val="1"/>
      <w:numFmt w:val="bullet"/>
      <w:lvlText w:val=""/>
      <w:lvlJc w:val="left"/>
      <w:pPr>
        <w:ind w:left="720" w:hanging="360"/>
      </w:pPr>
      <w:rPr>
        <w:rFonts w:ascii="Symbol" w:hAnsi="Symbol"/>
      </w:rPr>
    </w:lvl>
    <w:lvl w:ilvl="7" w:tplc="F47A71A8">
      <w:start w:val="1"/>
      <w:numFmt w:val="bullet"/>
      <w:lvlText w:val=""/>
      <w:lvlJc w:val="left"/>
      <w:pPr>
        <w:ind w:left="720" w:hanging="360"/>
      </w:pPr>
      <w:rPr>
        <w:rFonts w:ascii="Symbol" w:hAnsi="Symbol"/>
      </w:rPr>
    </w:lvl>
    <w:lvl w:ilvl="8" w:tplc="9F4E0056">
      <w:start w:val="1"/>
      <w:numFmt w:val="bullet"/>
      <w:lvlText w:val=""/>
      <w:lvlJc w:val="left"/>
      <w:pPr>
        <w:ind w:left="720" w:hanging="360"/>
      </w:pPr>
      <w:rPr>
        <w:rFonts w:ascii="Symbol" w:hAnsi="Symbol"/>
      </w:rPr>
    </w:lvl>
  </w:abstractNum>
  <w:abstractNum w:abstractNumId="13"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4C5C1E07"/>
    <w:multiLevelType w:val="hybridMultilevel"/>
    <w:tmpl w:val="719000C8"/>
    <w:lvl w:ilvl="0" w:tplc="5182794C">
      <w:start w:val="1"/>
      <w:numFmt w:val="decimal"/>
      <w:lvlText w:val="%1."/>
      <w:lvlJc w:val="left"/>
      <w:pPr>
        <w:ind w:left="720" w:hanging="360"/>
      </w:pPr>
    </w:lvl>
    <w:lvl w:ilvl="1" w:tplc="FF089DFA">
      <w:start w:val="1"/>
      <w:numFmt w:val="decimal"/>
      <w:lvlText w:val="%2."/>
      <w:lvlJc w:val="left"/>
      <w:pPr>
        <w:ind w:left="720" w:hanging="360"/>
      </w:pPr>
    </w:lvl>
    <w:lvl w:ilvl="2" w:tplc="2E54A1EA">
      <w:start w:val="1"/>
      <w:numFmt w:val="decimal"/>
      <w:lvlText w:val="%3."/>
      <w:lvlJc w:val="left"/>
      <w:pPr>
        <w:ind w:left="720" w:hanging="360"/>
      </w:pPr>
    </w:lvl>
    <w:lvl w:ilvl="3" w:tplc="2D20AA5E">
      <w:start w:val="1"/>
      <w:numFmt w:val="decimal"/>
      <w:lvlText w:val="%4."/>
      <w:lvlJc w:val="left"/>
      <w:pPr>
        <w:ind w:left="720" w:hanging="360"/>
      </w:pPr>
    </w:lvl>
    <w:lvl w:ilvl="4" w:tplc="6D8CF3FC">
      <w:start w:val="1"/>
      <w:numFmt w:val="decimal"/>
      <w:lvlText w:val="%5."/>
      <w:lvlJc w:val="left"/>
      <w:pPr>
        <w:ind w:left="720" w:hanging="360"/>
      </w:pPr>
    </w:lvl>
    <w:lvl w:ilvl="5" w:tplc="8B90B6A2">
      <w:start w:val="1"/>
      <w:numFmt w:val="decimal"/>
      <w:lvlText w:val="%6."/>
      <w:lvlJc w:val="left"/>
      <w:pPr>
        <w:ind w:left="720" w:hanging="360"/>
      </w:pPr>
    </w:lvl>
    <w:lvl w:ilvl="6" w:tplc="0188FF4C">
      <w:start w:val="1"/>
      <w:numFmt w:val="decimal"/>
      <w:lvlText w:val="%7."/>
      <w:lvlJc w:val="left"/>
      <w:pPr>
        <w:ind w:left="720" w:hanging="360"/>
      </w:pPr>
    </w:lvl>
    <w:lvl w:ilvl="7" w:tplc="D0807626">
      <w:start w:val="1"/>
      <w:numFmt w:val="decimal"/>
      <w:lvlText w:val="%8."/>
      <w:lvlJc w:val="left"/>
      <w:pPr>
        <w:ind w:left="720" w:hanging="360"/>
      </w:pPr>
    </w:lvl>
    <w:lvl w:ilvl="8" w:tplc="FCC6DB48">
      <w:start w:val="1"/>
      <w:numFmt w:val="decimal"/>
      <w:lvlText w:val="%9."/>
      <w:lvlJc w:val="left"/>
      <w:pPr>
        <w:ind w:left="720" w:hanging="360"/>
      </w:pPr>
    </w:lvl>
  </w:abstractNum>
  <w:abstractNum w:abstractNumId="15" w15:restartNumberingAfterBreak="0">
    <w:nsid w:val="54AE6858"/>
    <w:multiLevelType w:val="multilevel"/>
    <w:tmpl w:val="982449B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b w:val="0"/>
        <w:bCs/>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EA227E8"/>
    <w:multiLevelType w:val="hybridMultilevel"/>
    <w:tmpl w:val="5A2E02AA"/>
    <w:lvl w:ilvl="0" w:tplc="CE80901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EAB08E9"/>
    <w:multiLevelType w:val="hybridMultilevel"/>
    <w:tmpl w:val="687490F4"/>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8680BEE"/>
    <w:multiLevelType w:val="hybridMultilevel"/>
    <w:tmpl w:val="E1143D84"/>
    <w:lvl w:ilvl="0" w:tplc="A17A7028">
      <w:start w:val="1"/>
      <w:numFmt w:val="bullet"/>
      <w:pStyle w:val="ZTPinfo-text-odr"/>
      <w:lvlText w:val=""/>
      <w:lvlJc w:val="left"/>
      <w:pPr>
        <w:ind w:left="3338"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314797265">
    <w:abstractNumId w:val="9"/>
  </w:num>
  <w:num w:numId="2" w16cid:durableId="432944035">
    <w:abstractNumId w:val="7"/>
  </w:num>
  <w:num w:numId="3" w16cid:durableId="485173928">
    <w:abstractNumId w:val="3"/>
  </w:num>
  <w:num w:numId="4" w16cid:durableId="519128589">
    <w:abstractNumId w:val="10"/>
  </w:num>
  <w:num w:numId="5" w16cid:durableId="406996628">
    <w:abstractNumId w:val="15"/>
  </w:num>
  <w:num w:numId="6" w16cid:durableId="1335376637">
    <w:abstractNumId w:val="6"/>
  </w:num>
  <w:num w:numId="7" w16cid:durableId="2759088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72518464">
    <w:abstractNumId w:val="19"/>
  </w:num>
  <w:num w:numId="9" w16cid:durableId="1449809870">
    <w:abstractNumId w:val="0"/>
  </w:num>
  <w:num w:numId="10" w16cid:durableId="1312758194">
    <w:abstractNumId w:val="10"/>
  </w:num>
  <w:num w:numId="11" w16cid:durableId="1623072350">
    <w:abstractNumId w:val="15"/>
  </w:num>
  <w:num w:numId="12" w16cid:durableId="432628459">
    <w:abstractNumId w:val="18"/>
  </w:num>
  <w:num w:numId="13" w16cid:durableId="313990530">
    <w:abstractNumId w:val="2"/>
  </w:num>
  <w:num w:numId="14" w16cid:durableId="562563773">
    <w:abstractNumId w:val="6"/>
  </w:num>
  <w:num w:numId="15" w16cid:durableId="1639725992">
    <w:abstractNumId w:val="19"/>
  </w:num>
  <w:num w:numId="16" w16cid:durableId="687146652">
    <w:abstractNumId w:val="8"/>
  </w:num>
  <w:num w:numId="17" w16cid:durableId="1773741267">
    <w:abstractNumId w:val="13"/>
  </w:num>
  <w:num w:numId="18" w16cid:durableId="96678057">
    <w:abstractNumId w:val="1"/>
  </w:num>
  <w:num w:numId="19" w16cid:durableId="360978191">
    <w:abstractNumId w:val="6"/>
  </w:num>
  <w:num w:numId="20" w16cid:durableId="866335459">
    <w:abstractNumId w:val="6"/>
  </w:num>
  <w:num w:numId="21" w16cid:durableId="57096290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75794866">
    <w:abstractNumId w:val="17"/>
  </w:num>
  <w:num w:numId="23" w16cid:durableId="879980107">
    <w:abstractNumId w:val="4"/>
  </w:num>
  <w:num w:numId="24" w16cid:durableId="1748190718">
    <w:abstractNumId w:val="6"/>
  </w:num>
  <w:num w:numId="25" w16cid:durableId="592907134">
    <w:abstractNumId w:val="19"/>
  </w:num>
  <w:num w:numId="26" w16cid:durableId="2055152487">
    <w:abstractNumId w:val="11"/>
  </w:num>
  <w:num w:numId="27" w16cid:durableId="787971910">
    <w:abstractNumId w:val="6"/>
  </w:num>
  <w:num w:numId="28" w16cid:durableId="1822916514">
    <w:abstractNumId w:val="6"/>
  </w:num>
  <w:num w:numId="29" w16cid:durableId="19390943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69928621">
    <w:abstractNumId w:val="6"/>
  </w:num>
  <w:num w:numId="31" w16cid:durableId="775253796">
    <w:abstractNumId w:val="6"/>
  </w:num>
  <w:num w:numId="32" w16cid:durableId="1269459995">
    <w:abstractNumId w:val="6"/>
  </w:num>
  <w:num w:numId="33" w16cid:durableId="743259479">
    <w:abstractNumId w:val="6"/>
  </w:num>
  <w:num w:numId="34" w16cid:durableId="1086347019">
    <w:abstractNumId w:val="6"/>
  </w:num>
  <w:num w:numId="35" w16cid:durableId="1272518610">
    <w:abstractNumId w:val="16"/>
  </w:num>
  <w:num w:numId="36" w16cid:durableId="2001960130">
    <w:abstractNumId w:val="12"/>
  </w:num>
  <w:num w:numId="37" w16cid:durableId="1000933186">
    <w:abstractNumId w:val="5"/>
  </w:num>
  <w:num w:numId="38" w16cid:durableId="1100183470">
    <w:abstractNumId w:val="14"/>
  </w:num>
  <w:num w:numId="39" w16cid:durableId="7787029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69838250">
    <w:abstractNumId w:val="6"/>
  </w:num>
  <w:num w:numId="41" w16cid:durableId="2116165603">
    <w:abstractNumId w:val="15"/>
  </w:num>
  <w:num w:numId="42" w16cid:durableId="120072436">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49FE"/>
    <w:rsid w:val="00005B8A"/>
    <w:rsid w:val="000124A1"/>
    <w:rsid w:val="00012EC4"/>
    <w:rsid w:val="00013877"/>
    <w:rsid w:val="000145C8"/>
    <w:rsid w:val="0001478C"/>
    <w:rsid w:val="00016C37"/>
    <w:rsid w:val="00016F90"/>
    <w:rsid w:val="0001744E"/>
    <w:rsid w:val="00017F3C"/>
    <w:rsid w:val="00021D3A"/>
    <w:rsid w:val="0002279D"/>
    <w:rsid w:val="00022F77"/>
    <w:rsid w:val="00022FA5"/>
    <w:rsid w:val="00024EF0"/>
    <w:rsid w:val="000258E6"/>
    <w:rsid w:val="00031D7C"/>
    <w:rsid w:val="000328BC"/>
    <w:rsid w:val="000342CE"/>
    <w:rsid w:val="00041EC8"/>
    <w:rsid w:val="000503FF"/>
    <w:rsid w:val="00054240"/>
    <w:rsid w:val="0005496A"/>
    <w:rsid w:val="00054FC6"/>
    <w:rsid w:val="000619E9"/>
    <w:rsid w:val="0006465A"/>
    <w:rsid w:val="0006520D"/>
    <w:rsid w:val="00065260"/>
    <w:rsid w:val="0006588D"/>
    <w:rsid w:val="00067A5E"/>
    <w:rsid w:val="00067FA3"/>
    <w:rsid w:val="000719BB"/>
    <w:rsid w:val="00072A65"/>
    <w:rsid w:val="00072C1E"/>
    <w:rsid w:val="000742F5"/>
    <w:rsid w:val="00074410"/>
    <w:rsid w:val="00074E25"/>
    <w:rsid w:val="00074F48"/>
    <w:rsid w:val="00075675"/>
    <w:rsid w:val="000768BE"/>
    <w:rsid w:val="00076B14"/>
    <w:rsid w:val="00082F5D"/>
    <w:rsid w:val="0008461A"/>
    <w:rsid w:val="00084FD5"/>
    <w:rsid w:val="00090AFB"/>
    <w:rsid w:val="0009384F"/>
    <w:rsid w:val="0009438C"/>
    <w:rsid w:val="000A0346"/>
    <w:rsid w:val="000A03B8"/>
    <w:rsid w:val="000A0779"/>
    <w:rsid w:val="000A0DC8"/>
    <w:rsid w:val="000A2B28"/>
    <w:rsid w:val="000A503C"/>
    <w:rsid w:val="000A6E4F"/>
    <w:rsid w:val="000A6E75"/>
    <w:rsid w:val="000B408F"/>
    <w:rsid w:val="000B4EB8"/>
    <w:rsid w:val="000C2C3D"/>
    <w:rsid w:val="000C2FE9"/>
    <w:rsid w:val="000C3375"/>
    <w:rsid w:val="000C41F2"/>
    <w:rsid w:val="000D22C4"/>
    <w:rsid w:val="000D27D1"/>
    <w:rsid w:val="000D57DD"/>
    <w:rsid w:val="000D5940"/>
    <w:rsid w:val="000D5D71"/>
    <w:rsid w:val="000D6539"/>
    <w:rsid w:val="000E1A7F"/>
    <w:rsid w:val="000E32CF"/>
    <w:rsid w:val="000E4E36"/>
    <w:rsid w:val="000F05C4"/>
    <w:rsid w:val="000F15F1"/>
    <w:rsid w:val="000F50A4"/>
    <w:rsid w:val="000F5994"/>
    <w:rsid w:val="001003E0"/>
    <w:rsid w:val="00103B38"/>
    <w:rsid w:val="00104CC3"/>
    <w:rsid w:val="00107E6D"/>
    <w:rsid w:val="00112864"/>
    <w:rsid w:val="001133FC"/>
    <w:rsid w:val="00114472"/>
    <w:rsid w:val="00114988"/>
    <w:rsid w:val="00114DE9"/>
    <w:rsid w:val="00115069"/>
    <w:rsid w:val="001150F2"/>
    <w:rsid w:val="00116940"/>
    <w:rsid w:val="00116D36"/>
    <w:rsid w:val="0012299E"/>
    <w:rsid w:val="00130E62"/>
    <w:rsid w:val="001401D5"/>
    <w:rsid w:val="00140433"/>
    <w:rsid w:val="001456A2"/>
    <w:rsid w:val="001458F9"/>
    <w:rsid w:val="00146BCB"/>
    <w:rsid w:val="001476BD"/>
    <w:rsid w:val="0015027B"/>
    <w:rsid w:val="00150C54"/>
    <w:rsid w:val="00153B6C"/>
    <w:rsid w:val="00157FB9"/>
    <w:rsid w:val="00161BD6"/>
    <w:rsid w:val="001656A2"/>
    <w:rsid w:val="0017050C"/>
    <w:rsid w:val="00170EC5"/>
    <w:rsid w:val="00172776"/>
    <w:rsid w:val="00174630"/>
    <w:rsid w:val="001747C1"/>
    <w:rsid w:val="00177D6B"/>
    <w:rsid w:val="00180D0B"/>
    <w:rsid w:val="00184ABD"/>
    <w:rsid w:val="001860E7"/>
    <w:rsid w:val="0018775C"/>
    <w:rsid w:val="00187CC6"/>
    <w:rsid w:val="00191F90"/>
    <w:rsid w:val="0019235F"/>
    <w:rsid w:val="001976B3"/>
    <w:rsid w:val="00197D96"/>
    <w:rsid w:val="001A001A"/>
    <w:rsid w:val="001A3B3C"/>
    <w:rsid w:val="001A4CA5"/>
    <w:rsid w:val="001A5B1E"/>
    <w:rsid w:val="001A649E"/>
    <w:rsid w:val="001B1901"/>
    <w:rsid w:val="001B1CAB"/>
    <w:rsid w:val="001B20D3"/>
    <w:rsid w:val="001B3CD3"/>
    <w:rsid w:val="001B4180"/>
    <w:rsid w:val="001B4E74"/>
    <w:rsid w:val="001B531E"/>
    <w:rsid w:val="001B6316"/>
    <w:rsid w:val="001B6986"/>
    <w:rsid w:val="001B7668"/>
    <w:rsid w:val="001C4CA1"/>
    <w:rsid w:val="001C5152"/>
    <w:rsid w:val="001C645F"/>
    <w:rsid w:val="001C7EB4"/>
    <w:rsid w:val="001D0D0C"/>
    <w:rsid w:val="001D35FE"/>
    <w:rsid w:val="001D39DE"/>
    <w:rsid w:val="001D5077"/>
    <w:rsid w:val="001E678E"/>
    <w:rsid w:val="001E78D3"/>
    <w:rsid w:val="001F04A0"/>
    <w:rsid w:val="001F1699"/>
    <w:rsid w:val="001F7AE9"/>
    <w:rsid w:val="002007BA"/>
    <w:rsid w:val="00202CF7"/>
    <w:rsid w:val="00202F90"/>
    <w:rsid w:val="002038C9"/>
    <w:rsid w:val="0020474A"/>
    <w:rsid w:val="002071BB"/>
    <w:rsid w:val="00207DF5"/>
    <w:rsid w:val="00217951"/>
    <w:rsid w:val="00223CF2"/>
    <w:rsid w:val="00224E36"/>
    <w:rsid w:val="00230FC2"/>
    <w:rsid w:val="00232000"/>
    <w:rsid w:val="00234E1A"/>
    <w:rsid w:val="00234F48"/>
    <w:rsid w:val="002370B0"/>
    <w:rsid w:val="00237695"/>
    <w:rsid w:val="00240B81"/>
    <w:rsid w:val="00240E11"/>
    <w:rsid w:val="00241A2D"/>
    <w:rsid w:val="00242096"/>
    <w:rsid w:val="00242737"/>
    <w:rsid w:val="00244ACA"/>
    <w:rsid w:val="00246914"/>
    <w:rsid w:val="00247D01"/>
    <w:rsid w:val="0025030F"/>
    <w:rsid w:val="00250479"/>
    <w:rsid w:val="0025048A"/>
    <w:rsid w:val="00250AAA"/>
    <w:rsid w:val="0025283D"/>
    <w:rsid w:val="00252A5C"/>
    <w:rsid w:val="00253E6A"/>
    <w:rsid w:val="002548B5"/>
    <w:rsid w:val="00261A5B"/>
    <w:rsid w:val="00262E5B"/>
    <w:rsid w:val="00263DB8"/>
    <w:rsid w:val="00264D52"/>
    <w:rsid w:val="002723B9"/>
    <w:rsid w:val="0027422E"/>
    <w:rsid w:val="00274BE5"/>
    <w:rsid w:val="00276AFE"/>
    <w:rsid w:val="00283C5B"/>
    <w:rsid w:val="00286B2D"/>
    <w:rsid w:val="00287EA4"/>
    <w:rsid w:val="0029043F"/>
    <w:rsid w:val="002944A6"/>
    <w:rsid w:val="002A3B57"/>
    <w:rsid w:val="002A416D"/>
    <w:rsid w:val="002B2CAE"/>
    <w:rsid w:val="002B6B58"/>
    <w:rsid w:val="002C0A2D"/>
    <w:rsid w:val="002C1924"/>
    <w:rsid w:val="002C1A2B"/>
    <w:rsid w:val="002C3064"/>
    <w:rsid w:val="002C31BF"/>
    <w:rsid w:val="002C519C"/>
    <w:rsid w:val="002D2102"/>
    <w:rsid w:val="002D3EF9"/>
    <w:rsid w:val="002D5307"/>
    <w:rsid w:val="002D5B86"/>
    <w:rsid w:val="002D7FD6"/>
    <w:rsid w:val="002E0CD7"/>
    <w:rsid w:val="002E0CFB"/>
    <w:rsid w:val="002E0DBA"/>
    <w:rsid w:val="002E0E29"/>
    <w:rsid w:val="002E5B84"/>
    <w:rsid w:val="002E5C7B"/>
    <w:rsid w:val="002E6D26"/>
    <w:rsid w:val="002F2F21"/>
    <w:rsid w:val="002F31F1"/>
    <w:rsid w:val="002F3B1E"/>
    <w:rsid w:val="002F4333"/>
    <w:rsid w:val="002F6173"/>
    <w:rsid w:val="002F7D37"/>
    <w:rsid w:val="00304DAF"/>
    <w:rsid w:val="003063C0"/>
    <w:rsid w:val="00307207"/>
    <w:rsid w:val="00311180"/>
    <w:rsid w:val="003130A4"/>
    <w:rsid w:val="00313459"/>
    <w:rsid w:val="003137DF"/>
    <w:rsid w:val="003202DC"/>
    <w:rsid w:val="003226D3"/>
    <w:rsid w:val="003229ED"/>
    <w:rsid w:val="00324E85"/>
    <w:rsid w:val="003254A3"/>
    <w:rsid w:val="00325AB0"/>
    <w:rsid w:val="00327EEF"/>
    <w:rsid w:val="00331AD7"/>
    <w:rsid w:val="0033239F"/>
    <w:rsid w:val="00333671"/>
    <w:rsid w:val="00334269"/>
    <w:rsid w:val="00334918"/>
    <w:rsid w:val="003418A3"/>
    <w:rsid w:val="0034274B"/>
    <w:rsid w:val="00344BB9"/>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1272"/>
    <w:rsid w:val="003827BF"/>
    <w:rsid w:val="00386FF1"/>
    <w:rsid w:val="00392EB6"/>
    <w:rsid w:val="00394893"/>
    <w:rsid w:val="003956C6"/>
    <w:rsid w:val="00396FF2"/>
    <w:rsid w:val="00397056"/>
    <w:rsid w:val="003A72CE"/>
    <w:rsid w:val="003B0494"/>
    <w:rsid w:val="003B111D"/>
    <w:rsid w:val="003B2407"/>
    <w:rsid w:val="003B426C"/>
    <w:rsid w:val="003B7D96"/>
    <w:rsid w:val="003C33F2"/>
    <w:rsid w:val="003C6679"/>
    <w:rsid w:val="003C7295"/>
    <w:rsid w:val="003D3906"/>
    <w:rsid w:val="003D756E"/>
    <w:rsid w:val="003D7905"/>
    <w:rsid w:val="003E2851"/>
    <w:rsid w:val="003E29C0"/>
    <w:rsid w:val="003E3EDF"/>
    <w:rsid w:val="003E420D"/>
    <w:rsid w:val="003E4C13"/>
    <w:rsid w:val="003E555B"/>
    <w:rsid w:val="003E735B"/>
    <w:rsid w:val="003E7FA6"/>
    <w:rsid w:val="003F2B5E"/>
    <w:rsid w:val="003F64A7"/>
    <w:rsid w:val="003F75EE"/>
    <w:rsid w:val="004012C9"/>
    <w:rsid w:val="00403710"/>
    <w:rsid w:val="0040435C"/>
    <w:rsid w:val="00404F88"/>
    <w:rsid w:val="004078F3"/>
    <w:rsid w:val="00410C44"/>
    <w:rsid w:val="00411389"/>
    <w:rsid w:val="00412D61"/>
    <w:rsid w:val="00421120"/>
    <w:rsid w:val="004211D8"/>
    <w:rsid w:val="00421C8D"/>
    <w:rsid w:val="00422860"/>
    <w:rsid w:val="0042581E"/>
    <w:rsid w:val="0042598C"/>
    <w:rsid w:val="00427794"/>
    <w:rsid w:val="0043237D"/>
    <w:rsid w:val="00433963"/>
    <w:rsid w:val="004378C9"/>
    <w:rsid w:val="00443210"/>
    <w:rsid w:val="00443D42"/>
    <w:rsid w:val="004461DF"/>
    <w:rsid w:val="00450F07"/>
    <w:rsid w:val="00453CD3"/>
    <w:rsid w:val="0045657D"/>
    <w:rsid w:val="00460660"/>
    <w:rsid w:val="00462A46"/>
    <w:rsid w:val="00462DB8"/>
    <w:rsid w:val="00463785"/>
    <w:rsid w:val="0046396A"/>
    <w:rsid w:val="00463BD5"/>
    <w:rsid w:val="00464BA9"/>
    <w:rsid w:val="00464D4A"/>
    <w:rsid w:val="00470F14"/>
    <w:rsid w:val="004725AC"/>
    <w:rsid w:val="004752BF"/>
    <w:rsid w:val="0047647C"/>
    <w:rsid w:val="0048341C"/>
    <w:rsid w:val="0048380F"/>
    <w:rsid w:val="00483969"/>
    <w:rsid w:val="0048423D"/>
    <w:rsid w:val="00484F28"/>
    <w:rsid w:val="00486107"/>
    <w:rsid w:val="00486DF3"/>
    <w:rsid w:val="004877A7"/>
    <w:rsid w:val="0049107E"/>
    <w:rsid w:val="00491827"/>
    <w:rsid w:val="00495F4B"/>
    <w:rsid w:val="00497800"/>
    <w:rsid w:val="004A0B70"/>
    <w:rsid w:val="004A503B"/>
    <w:rsid w:val="004B4215"/>
    <w:rsid w:val="004B7823"/>
    <w:rsid w:val="004B7997"/>
    <w:rsid w:val="004C047C"/>
    <w:rsid w:val="004C0596"/>
    <w:rsid w:val="004C05CC"/>
    <w:rsid w:val="004C1240"/>
    <w:rsid w:val="004C27A1"/>
    <w:rsid w:val="004C3255"/>
    <w:rsid w:val="004C4399"/>
    <w:rsid w:val="004C4B2A"/>
    <w:rsid w:val="004C787C"/>
    <w:rsid w:val="004D0DA2"/>
    <w:rsid w:val="004D1AE3"/>
    <w:rsid w:val="004D6F0C"/>
    <w:rsid w:val="004D7D8C"/>
    <w:rsid w:val="004E33B6"/>
    <w:rsid w:val="004E7A1F"/>
    <w:rsid w:val="004F4B9B"/>
    <w:rsid w:val="004F70CD"/>
    <w:rsid w:val="00500C8E"/>
    <w:rsid w:val="0050221A"/>
    <w:rsid w:val="00502B16"/>
    <w:rsid w:val="0050443C"/>
    <w:rsid w:val="00505A2B"/>
    <w:rsid w:val="0050666E"/>
    <w:rsid w:val="005074F3"/>
    <w:rsid w:val="00511AB9"/>
    <w:rsid w:val="00515137"/>
    <w:rsid w:val="005170AC"/>
    <w:rsid w:val="005220AF"/>
    <w:rsid w:val="00523BB5"/>
    <w:rsid w:val="00523EA7"/>
    <w:rsid w:val="00524520"/>
    <w:rsid w:val="00525187"/>
    <w:rsid w:val="00525C0C"/>
    <w:rsid w:val="0052615C"/>
    <w:rsid w:val="0052735A"/>
    <w:rsid w:val="00527AC9"/>
    <w:rsid w:val="00531CB9"/>
    <w:rsid w:val="00532F79"/>
    <w:rsid w:val="005334A9"/>
    <w:rsid w:val="005403D3"/>
    <w:rsid w:val="005406EB"/>
    <w:rsid w:val="00540FAD"/>
    <w:rsid w:val="00545AD1"/>
    <w:rsid w:val="00552834"/>
    <w:rsid w:val="00553375"/>
    <w:rsid w:val="00554D0D"/>
    <w:rsid w:val="00555884"/>
    <w:rsid w:val="0055798A"/>
    <w:rsid w:val="005610A7"/>
    <w:rsid w:val="0056233E"/>
    <w:rsid w:val="0056243B"/>
    <w:rsid w:val="00562909"/>
    <w:rsid w:val="0056555E"/>
    <w:rsid w:val="005736B7"/>
    <w:rsid w:val="00575E5A"/>
    <w:rsid w:val="00580245"/>
    <w:rsid w:val="00580BF5"/>
    <w:rsid w:val="00585A86"/>
    <w:rsid w:val="0058742A"/>
    <w:rsid w:val="00587CA4"/>
    <w:rsid w:val="00590B8A"/>
    <w:rsid w:val="005925C7"/>
    <w:rsid w:val="0059281F"/>
    <w:rsid w:val="005A1F44"/>
    <w:rsid w:val="005A499F"/>
    <w:rsid w:val="005A6C0C"/>
    <w:rsid w:val="005C4F2D"/>
    <w:rsid w:val="005C6343"/>
    <w:rsid w:val="005C732A"/>
    <w:rsid w:val="005C736A"/>
    <w:rsid w:val="005D1608"/>
    <w:rsid w:val="005D1B50"/>
    <w:rsid w:val="005D2C6C"/>
    <w:rsid w:val="005D3619"/>
    <w:rsid w:val="005D385D"/>
    <w:rsid w:val="005D3C39"/>
    <w:rsid w:val="005D7706"/>
    <w:rsid w:val="005E0049"/>
    <w:rsid w:val="005E1267"/>
    <w:rsid w:val="005E67EA"/>
    <w:rsid w:val="005F0383"/>
    <w:rsid w:val="005F1783"/>
    <w:rsid w:val="005F63AC"/>
    <w:rsid w:val="0060019A"/>
    <w:rsid w:val="00601A8C"/>
    <w:rsid w:val="0060289C"/>
    <w:rsid w:val="00602AFF"/>
    <w:rsid w:val="00606137"/>
    <w:rsid w:val="0061068E"/>
    <w:rsid w:val="006115D3"/>
    <w:rsid w:val="00612EDB"/>
    <w:rsid w:val="00613D3A"/>
    <w:rsid w:val="006146BF"/>
    <w:rsid w:val="006149D2"/>
    <w:rsid w:val="00614E71"/>
    <w:rsid w:val="00615BEC"/>
    <w:rsid w:val="00616EAA"/>
    <w:rsid w:val="00616F81"/>
    <w:rsid w:val="006208DF"/>
    <w:rsid w:val="006327AB"/>
    <w:rsid w:val="006354D0"/>
    <w:rsid w:val="00645371"/>
    <w:rsid w:val="00646A59"/>
    <w:rsid w:val="006501CA"/>
    <w:rsid w:val="00652C01"/>
    <w:rsid w:val="00655976"/>
    <w:rsid w:val="0065610E"/>
    <w:rsid w:val="006606DB"/>
    <w:rsid w:val="00660AD3"/>
    <w:rsid w:val="0066157F"/>
    <w:rsid w:val="00662559"/>
    <w:rsid w:val="0066271F"/>
    <w:rsid w:val="00662818"/>
    <w:rsid w:val="00672F4D"/>
    <w:rsid w:val="006776B6"/>
    <w:rsid w:val="00680384"/>
    <w:rsid w:val="00686559"/>
    <w:rsid w:val="00687579"/>
    <w:rsid w:val="0069136C"/>
    <w:rsid w:val="00693150"/>
    <w:rsid w:val="006972D4"/>
    <w:rsid w:val="006A019B"/>
    <w:rsid w:val="006A09CB"/>
    <w:rsid w:val="006A5570"/>
    <w:rsid w:val="006A689C"/>
    <w:rsid w:val="006A747D"/>
    <w:rsid w:val="006B13A8"/>
    <w:rsid w:val="006B2318"/>
    <w:rsid w:val="006B2436"/>
    <w:rsid w:val="006B3D79"/>
    <w:rsid w:val="006B3E78"/>
    <w:rsid w:val="006B6FE4"/>
    <w:rsid w:val="006C0E7C"/>
    <w:rsid w:val="006C16E1"/>
    <w:rsid w:val="006C2343"/>
    <w:rsid w:val="006C26FF"/>
    <w:rsid w:val="006C2ABB"/>
    <w:rsid w:val="006C31D3"/>
    <w:rsid w:val="006C424C"/>
    <w:rsid w:val="006C442A"/>
    <w:rsid w:val="006C44FD"/>
    <w:rsid w:val="006C5028"/>
    <w:rsid w:val="006D7178"/>
    <w:rsid w:val="006E010D"/>
    <w:rsid w:val="006E0578"/>
    <w:rsid w:val="006E2751"/>
    <w:rsid w:val="006E314D"/>
    <w:rsid w:val="006F0B59"/>
    <w:rsid w:val="006F2B88"/>
    <w:rsid w:val="006F455E"/>
    <w:rsid w:val="006F687F"/>
    <w:rsid w:val="006F70E0"/>
    <w:rsid w:val="007020E6"/>
    <w:rsid w:val="00706452"/>
    <w:rsid w:val="007077E5"/>
    <w:rsid w:val="00710723"/>
    <w:rsid w:val="00710A7F"/>
    <w:rsid w:val="007161BD"/>
    <w:rsid w:val="00720802"/>
    <w:rsid w:val="00723ED1"/>
    <w:rsid w:val="00724411"/>
    <w:rsid w:val="007254C4"/>
    <w:rsid w:val="0072657E"/>
    <w:rsid w:val="00732944"/>
    <w:rsid w:val="00732A80"/>
    <w:rsid w:val="00733AD8"/>
    <w:rsid w:val="007340FB"/>
    <w:rsid w:val="00735BE7"/>
    <w:rsid w:val="00735F5B"/>
    <w:rsid w:val="00740821"/>
    <w:rsid w:val="00740AB9"/>
    <w:rsid w:val="00740AF5"/>
    <w:rsid w:val="007413B4"/>
    <w:rsid w:val="007426F9"/>
    <w:rsid w:val="00742C48"/>
    <w:rsid w:val="00743525"/>
    <w:rsid w:val="00744694"/>
    <w:rsid w:val="00744D42"/>
    <w:rsid w:val="00745555"/>
    <w:rsid w:val="00745B7E"/>
    <w:rsid w:val="00745F94"/>
    <w:rsid w:val="00753357"/>
    <w:rsid w:val="00753F2C"/>
    <w:rsid w:val="007541A2"/>
    <w:rsid w:val="00754C65"/>
    <w:rsid w:val="00755381"/>
    <w:rsid w:val="00755818"/>
    <w:rsid w:val="00756A89"/>
    <w:rsid w:val="00757290"/>
    <w:rsid w:val="007576A5"/>
    <w:rsid w:val="00757E4D"/>
    <w:rsid w:val="0076286B"/>
    <w:rsid w:val="00766846"/>
    <w:rsid w:val="0076790E"/>
    <w:rsid w:val="00770601"/>
    <w:rsid w:val="0077673A"/>
    <w:rsid w:val="00776C2B"/>
    <w:rsid w:val="00776DD2"/>
    <w:rsid w:val="00781F41"/>
    <w:rsid w:val="00782083"/>
    <w:rsid w:val="007844F2"/>
    <w:rsid w:val="007846E1"/>
    <w:rsid w:val="007847D6"/>
    <w:rsid w:val="00784EFE"/>
    <w:rsid w:val="007854A9"/>
    <w:rsid w:val="00796FF0"/>
    <w:rsid w:val="00797BF3"/>
    <w:rsid w:val="00797E5F"/>
    <w:rsid w:val="007A202B"/>
    <w:rsid w:val="007A23BA"/>
    <w:rsid w:val="007A5172"/>
    <w:rsid w:val="007A67A0"/>
    <w:rsid w:val="007B133E"/>
    <w:rsid w:val="007B1660"/>
    <w:rsid w:val="007B1A9D"/>
    <w:rsid w:val="007B1F2E"/>
    <w:rsid w:val="007B570C"/>
    <w:rsid w:val="007C15BD"/>
    <w:rsid w:val="007C4C8F"/>
    <w:rsid w:val="007D1821"/>
    <w:rsid w:val="007D41FF"/>
    <w:rsid w:val="007D7510"/>
    <w:rsid w:val="007E0E61"/>
    <w:rsid w:val="007E402F"/>
    <w:rsid w:val="007E4A6E"/>
    <w:rsid w:val="007F56A7"/>
    <w:rsid w:val="007F5DDD"/>
    <w:rsid w:val="007F605F"/>
    <w:rsid w:val="007F7AFD"/>
    <w:rsid w:val="00800851"/>
    <w:rsid w:val="0080171C"/>
    <w:rsid w:val="00801B5E"/>
    <w:rsid w:val="008028FD"/>
    <w:rsid w:val="00803449"/>
    <w:rsid w:val="00803BF3"/>
    <w:rsid w:val="00807DD0"/>
    <w:rsid w:val="00810B11"/>
    <w:rsid w:val="00810E5C"/>
    <w:rsid w:val="00811DD3"/>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605B"/>
    <w:rsid w:val="00840EA1"/>
    <w:rsid w:val="00841464"/>
    <w:rsid w:val="00846789"/>
    <w:rsid w:val="00853874"/>
    <w:rsid w:val="00854B3C"/>
    <w:rsid w:val="00855188"/>
    <w:rsid w:val="0085534F"/>
    <w:rsid w:val="00855EAA"/>
    <w:rsid w:val="008579F7"/>
    <w:rsid w:val="00857CC5"/>
    <w:rsid w:val="008608CF"/>
    <w:rsid w:val="00865541"/>
    <w:rsid w:val="00865F5F"/>
    <w:rsid w:val="00872C00"/>
    <w:rsid w:val="00877EEA"/>
    <w:rsid w:val="0088200B"/>
    <w:rsid w:val="00887F36"/>
    <w:rsid w:val="00890A4F"/>
    <w:rsid w:val="00893DFC"/>
    <w:rsid w:val="00896BAA"/>
    <w:rsid w:val="008975AC"/>
    <w:rsid w:val="008A01EA"/>
    <w:rsid w:val="008A19E2"/>
    <w:rsid w:val="008A23C0"/>
    <w:rsid w:val="008A3568"/>
    <w:rsid w:val="008A3ACD"/>
    <w:rsid w:val="008A4FE4"/>
    <w:rsid w:val="008A6999"/>
    <w:rsid w:val="008B2B40"/>
    <w:rsid w:val="008B391B"/>
    <w:rsid w:val="008C24A8"/>
    <w:rsid w:val="008C3B2B"/>
    <w:rsid w:val="008C3E94"/>
    <w:rsid w:val="008C50F3"/>
    <w:rsid w:val="008C51A4"/>
    <w:rsid w:val="008C5795"/>
    <w:rsid w:val="008C7EFE"/>
    <w:rsid w:val="008D03B9"/>
    <w:rsid w:val="008D1303"/>
    <w:rsid w:val="008D2896"/>
    <w:rsid w:val="008D30C7"/>
    <w:rsid w:val="008D34E6"/>
    <w:rsid w:val="008D440D"/>
    <w:rsid w:val="008D73F8"/>
    <w:rsid w:val="008D791A"/>
    <w:rsid w:val="008D7BB9"/>
    <w:rsid w:val="008E0271"/>
    <w:rsid w:val="008E0FB2"/>
    <w:rsid w:val="008E1CE1"/>
    <w:rsid w:val="008E54C8"/>
    <w:rsid w:val="008F0628"/>
    <w:rsid w:val="008F0BA3"/>
    <w:rsid w:val="008F18D6"/>
    <w:rsid w:val="008F2C9B"/>
    <w:rsid w:val="008F3B5D"/>
    <w:rsid w:val="008F6AC2"/>
    <w:rsid w:val="008F797B"/>
    <w:rsid w:val="0090019A"/>
    <w:rsid w:val="00904780"/>
    <w:rsid w:val="009048B2"/>
    <w:rsid w:val="00904CC9"/>
    <w:rsid w:val="0090635B"/>
    <w:rsid w:val="00906434"/>
    <w:rsid w:val="00914F81"/>
    <w:rsid w:val="00922385"/>
    <w:rsid w:val="009223DF"/>
    <w:rsid w:val="009226C1"/>
    <w:rsid w:val="00923406"/>
    <w:rsid w:val="0092529B"/>
    <w:rsid w:val="00930A74"/>
    <w:rsid w:val="00930A9B"/>
    <w:rsid w:val="0093323A"/>
    <w:rsid w:val="009358DC"/>
    <w:rsid w:val="00936091"/>
    <w:rsid w:val="00936D2A"/>
    <w:rsid w:val="00940734"/>
    <w:rsid w:val="00940D8A"/>
    <w:rsid w:val="009414B6"/>
    <w:rsid w:val="00950260"/>
    <w:rsid w:val="00950944"/>
    <w:rsid w:val="00953E37"/>
    <w:rsid w:val="009568E3"/>
    <w:rsid w:val="00957F1F"/>
    <w:rsid w:val="00962258"/>
    <w:rsid w:val="009625F2"/>
    <w:rsid w:val="009667B1"/>
    <w:rsid w:val="00967398"/>
    <w:rsid w:val="009678B7"/>
    <w:rsid w:val="00971457"/>
    <w:rsid w:val="009717F1"/>
    <w:rsid w:val="00971A72"/>
    <w:rsid w:val="0097239D"/>
    <w:rsid w:val="009774EB"/>
    <w:rsid w:val="00980EEF"/>
    <w:rsid w:val="00981A8E"/>
    <w:rsid w:val="009903C3"/>
    <w:rsid w:val="009920E1"/>
    <w:rsid w:val="00992D9C"/>
    <w:rsid w:val="00992FC6"/>
    <w:rsid w:val="00996CB8"/>
    <w:rsid w:val="009A2B1A"/>
    <w:rsid w:val="009A404E"/>
    <w:rsid w:val="009B2E97"/>
    <w:rsid w:val="009B303C"/>
    <w:rsid w:val="009B41E7"/>
    <w:rsid w:val="009B50C1"/>
    <w:rsid w:val="009B5146"/>
    <w:rsid w:val="009B5181"/>
    <w:rsid w:val="009C016F"/>
    <w:rsid w:val="009C1D92"/>
    <w:rsid w:val="009C2C73"/>
    <w:rsid w:val="009C418E"/>
    <w:rsid w:val="009C442C"/>
    <w:rsid w:val="009C4EEA"/>
    <w:rsid w:val="009C5985"/>
    <w:rsid w:val="009D2FC5"/>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A04D7F"/>
    <w:rsid w:val="00A07078"/>
    <w:rsid w:val="00A0740E"/>
    <w:rsid w:val="00A10D37"/>
    <w:rsid w:val="00A16611"/>
    <w:rsid w:val="00A21638"/>
    <w:rsid w:val="00A23726"/>
    <w:rsid w:val="00A23CD5"/>
    <w:rsid w:val="00A339E6"/>
    <w:rsid w:val="00A34447"/>
    <w:rsid w:val="00A4050F"/>
    <w:rsid w:val="00A4091B"/>
    <w:rsid w:val="00A4561A"/>
    <w:rsid w:val="00A4688C"/>
    <w:rsid w:val="00A47324"/>
    <w:rsid w:val="00A47B7A"/>
    <w:rsid w:val="00A50641"/>
    <w:rsid w:val="00A50E32"/>
    <w:rsid w:val="00A51ACE"/>
    <w:rsid w:val="00A530BF"/>
    <w:rsid w:val="00A568D2"/>
    <w:rsid w:val="00A6177B"/>
    <w:rsid w:val="00A620B8"/>
    <w:rsid w:val="00A62E74"/>
    <w:rsid w:val="00A62EAC"/>
    <w:rsid w:val="00A66030"/>
    <w:rsid w:val="00A66136"/>
    <w:rsid w:val="00A6631F"/>
    <w:rsid w:val="00A67C50"/>
    <w:rsid w:val="00A71189"/>
    <w:rsid w:val="00A7364A"/>
    <w:rsid w:val="00A74DCC"/>
    <w:rsid w:val="00A753ED"/>
    <w:rsid w:val="00A774DB"/>
    <w:rsid w:val="00A77512"/>
    <w:rsid w:val="00A80CE4"/>
    <w:rsid w:val="00A80CE6"/>
    <w:rsid w:val="00A8227E"/>
    <w:rsid w:val="00A8254C"/>
    <w:rsid w:val="00A8385E"/>
    <w:rsid w:val="00A92D24"/>
    <w:rsid w:val="00A94C2F"/>
    <w:rsid w:val="00A94F0E"/>
    <w:rsid w:val="00A95445"/>
    <w:rsid w:val="00AA4CBB"/>
    <w:rsid w:val="00AA587B"/>
    <w:rsid w:val="00AA65FA"/>
    <w:rsid w:val="00AA6984"/>
    <w:rsid w:val="00AA7351"/>
    <w:rsid w:val="00AB4C63"/>
    <w:rsid w:val="00AB536D"/>
    <w:rsid w:val="00AC3E83"/>
    <w:rsid w:val="00AC46F4"/>
    <w:rsid w:val="00AC59BD"/>
    <w:rsid w:val="00AC678D"/>
    <w:rsid w:val="00AD056F"/>
    <w:rsid w:val="00AD0C7B"/>
    <w:rsid w:val="00AD38D0"/>
    <w:rsid w:val="00AD5EA8"/>
    <w:rsid w:val="00AD5F1A"/>
    <w:rsid w:val="00AD6731"/>
    <w:rsid w:val="00AD75BB"/>
    <w:rsid w:val="00AE5215"/>
    <w:rsid w:val="00AF0FD3"/>
    <w:rsid w:val="00AF1C5F"/>
    <w:rsid w:val="00AF2E9E"/>
    <w:rsid w:val="00AF4A42"/>
    <w:rsid w:val="00AF5943"/>
    <w:rsid w:val="00B008D5"/>
    <w:rsid w:val="00B00CFD"/>
    <w:rsid w:val="00B01542"/>
    <w:rsid w:val="00B02F73"/>
    <w:rsid w:val="00B0619F"/>
    <w:rsid w:val="00B101FD"/>
    <w:rsid w:val="00B11C42"/>
    <w:rsid w:val="00B13A26"/>
    <w:rsid w:val="00B15371"/>
    <w:rsid w:val="00B15D0D"/>
    <w:rsid w:val="00B179FE"/>
    <w:rsid w:val="00B17A52"/>
    <w:rsid w:val="00B22106"/>
    <w:rsid w:val="00B22892"/>
    <w:rsid w:val="00B26806"/>
    <w:rsid w:val="00B277B1"/>
    <w:rsid w:val="00B303B4"/>
    <w:rsid w:val="00B31D98"/>
    <w:rsid w:val="00B331AB"/>
    <w:rsid w:val="00B332EC"/>
    <w:rsid w:val="00B344A3"/>
    <w:rsid w:val="00B36DC5"/>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518B"/>
    <w:rsid w:val="00B85A67"/>
    <w:rsid w:val="00B861EA"/>
    <w:rsid w:val="00B90FC2"/>
    <w:rsid w:val="00B93566"/>
    <w:rsid w:val="00B94742"/>
    <w:rsid w:val="00B94F10"/>
    <w:rsid w:val="00B961F9"/>
    <w:rsid w:val="00B97CC3"/>
    <w:rsid w:val="00BA2F47"/>
    <w:rsid w:val="00BA3B91"/>
    <w:rsid w:val="00BB17CF"/>
    <w:rsid w:val="00BB7876"/>
    <w:rsid w:val="00BC0405"/>
    <w:rsid w:val="00BC06C4"/>
    <w:rsid w:val="00BC0BA2"/>
    <w:rsid w:val="00BC5413"/>
    <w:rsid w:val="00BC56A0"/>
    <w:rsid w:val="00BC5755"/>
    <w:rsid w:val="00BC62DD"/>
    <w:rsid w:val="00BC6856"/>
    <w:rsid w:val="00BD583A"/>
    <w:rsid w:val="00BD6C04"/>
    <w:rsid w:val="00BD76C3"/>
    <w:rsid w:val="00BD7E91"/>
    <w:rsid w:val="00BD7F0D"/>
    <w:rsid w:val="00BE06DC"/>
    <w:rsid w:val="00BE06E2"/>
    <w:rsid w:val="00BF54FE"/>
    <w:rsid w:val="00BF6922"/>
    <w:rsid w:val="00BF6AEC"/>
    <w:rsid w:val="00C01A3A"/>
    <w:rsid w:val="00C02D0A"/>
    <w:rsid w:val="00C03A6E"/>
    <w:rsid w:val="00C03B6E"/>
    <w:rsid w:val="00C05C11"/>
    <w:rsid w:val="00C13860"/>
    <w:rsid w:val="00C15981"/>
    <w:rsid w:val="00C226C0"/>
    <w:rsid w:val="00C22D8F"/>
    <w:rsid w:val="00C23FB5"/>
    <w:rsid w:val="00C24A6A"/>
    <w:rsid w:val="00C3030A"/>
    <w:rsid w:val="00C30CA8"/>
    <w:rsid w:val="00C33D7C"/>
    <w:rsid w:val="00C3492B"/>
    <w:rsid w:val="00C365DA"/>
    <w:rsid w:val="00C36679"/>
    <w:rsid w:val="00C3744A"/>
    <w:rsid w:val="00C4162B"/>
    <w:rsid w:val="00C42FE6"/>
    <w:rsid w:val="00C44F6A"/>
    <w:rsid w:val="00C51B48"/>
    <w:rsid w:val="00C52412"/>
    <w:rsid w:val="00C53FFF"/>
    <w:rsid w:val="00C54E22"/>
    <w:rsid w:val="00C56FB9"/>
    <w:rsid w:val="00C60C01"/>
    <w:rsid w:val="00C61218"/>
    <w:rsid w:val="00C6198E"/>
    <w:rsid w:val="00C64180"/>
    <w:rsid w:val="00C708EA"/>
    <w:rsid w:val="00C711EA"/>
    <w:rsid w:val="00C71821"/>
    <w:rsid w:val="00C73385"/>
    <w:rsid w:val="00C778A5"/>
    <w:rsid w:val="00C86957"/>
    <w:rsid w:val="00C900AC"/>
    <w:rsid w:val="00C94236"/>
    <w:rsid w:val="00C95162"/>
    <w:rsid w:val="00C96F07"/>
    <w:rsid w:val="00C97B3D"/>
    <w:rsid w:val="00CA4259"/>
    <w:rsid w:val="00CB05FC"/>
    <w:rsid w:val="00CB2703"/>
    <w:rsid w:val="00CB3363"/>
    <w:rsid w:val="00CB4991"/>
    <w:rsid w:val="00CB4CF4"/>
    <w:rsid w:val="00CB6A37"/>
    <w:rsid w:val="00CB7684"/>
    <w:rsid w:val="00CC11FB"/>
    <w:rsid w:val="00CC2699"/>
    <w:rsid w:val="00CC7C8F"/>
    <w:rsid w:val="00CD1383"/>
    <w:rsid w:val="00CD1FC4"/>
    <w:rsid w:val="00CE1C97"/>
    <w:rsid w:val="00CF034F"/>
    <w:rsid w:val="00CF2936"/>
    <w:rsid w:val="00CF406B"/>
    <w:rsid w:val="00CF6A0F"/>
    <w:rsid w:val="00D0273B"/>
    <w:rsid w:val="00D034A0"/>
    <w:rsid w:val="00D04860"/>
    <w:rsid w:val="00D0732C"/>
    <w:rsid w:val="00D07C59"/>
    <w:rsid w:val="00D12130"/>
    <w:rsid w:val="00D12C76"/>
    <w:rsid w:val="00D13C44"/>
    <w:rsid w:val="00D173CC"/>
    <w:rsid w:val="00D21061"/>
    <w:rsid w:val="00D21543"/>
    <w:rsid w:val="00D21E77"/>
    <w:rsid w:val="00D24AE7"/>
    <w:rsid w:val="00D271D7"/>
    <w:rsid w:val="00D322B7"/>
    <w:rsid w:val="00D33D4C"/>
    <w:rsid w:val="00D35AE8"/>
    <w:rsid w:val="00D4108E"/>
    <w:rsid w:val="00D4656A"/>
    <w:rsid w:val="00D47647"/>
    <w:rsid w:val="00D51539"/>
    <w:rsid w:val="00D521D0"/>
    <w:rsid w:val="00D55077"/>
    <w:rsid w:val="00D6163D"/>
    <w:rsid w:val="00D61BB3"/>
    <w:rsid w:val="00D67D3D"/>
    <w:rsid w:val="00D721BE"/>
    <w:rsid w:val="00D73DFD"/>
    <w:rsid w:val="00D755BD"/>
    <w:rsid w:val="00D76576"/>
    <w:rsid w:val="00D771F6"/>
    <w:rsid w:val="00D80E63"/>
    <w:rsid w:val="00D831A3"/>
    <w:rsid w:val="00D83F33"/>
    <w:rsid w:val="00D8421D"/>
    <w:rsid w:val="00D85204"/>
    <w:rsid w:val="00D86D36"/>
    <w:rsid w:val="00D90C8B"/>
    <w:rsid w:val="00D93928"/>
    <w:rsid w:val="00D97256"/>
    <w:rsid w:val="00D97BE3"/>
    <w:rsid w:val="00D97E89"/>
    <w:rsid w:val="00DA1C67"/>
    <w:rsid w:val="00DA2178"/>
    <w:rsid w:val="00DA27EA"/>
    <w:rsid w:val="00DA3711"/>
    <w:rsid w:val="00DA4963"/>
    <w:rsid w:val="00DA7BD2"/>
    <w:rsid w:val="00DB04B5"/>
    <w:rsid w:val="00DB2B1C"/>
    <w:rsid w:val="00DB333A"/>
    <w:rsid w:val="00DB5245"/>
    <w:rsid w:val="00DB5706"/>
    <w:rsid w:val="00DB58AA"/>
    <w:rsid w:val="00DB60B6"/>
    <w:rsid w:val="00DB6450"/>
    <w:rsid w:val="00DC12EA"/>
    <w:rsid w:val="00DC31D8"/>
    <w:rsid w:val="00DC430B"/>
    <w:rsid w:val="00DC55C8"/>
    <w:rsid w:val="00DC60F1"/>
    <w:rsid w:val="00DD10A4"/>
    <w:rsid w:val="00DD22E7"/>
    <w:rsid w:val="00DD46F3"/>
    <w:rsid w:val="00DD5E70"/>
    <w:rsid w:val="00DE0CA1"/>
    <w:rsid w:val="00DE39FF"/>
    <w:rsid w:val="00DE51A5"/>
    <w:rsid w:val="00DE56F2"/>
    <w:rsid w:val="00DF116D"/>
    <w:rsid w:val="00DF1B8A"/>
    <w:rsid w:val="00DF4DDD"/>
    <w:rsid w:val="00DF6C70"/>
    <w:rsid w:val="00DF7856"/>
    <w:rsid w:val="00DF7BAA"/>
    <w:rsid w:val="00E01124"/>
    <w:rsid w:val="00E014A7"/>
    <w:rsid w:val="00E03018"/>
    <w:rsid w:val="00E03A65"/>
    <w:rsid w:val="00E03B03"/>
    <w:rsid w:val="00E03F0F"/>
    <w:rsid w:val="00E04A7B"/>
    <w:rsid w:val="00E05363"/>
    <w:rsid w:val="00E125E0"/>
    <w:rsid w:val="00E16FF7"/>
    <w:rsid w:val="00E1732F"/>
    <w:rsid w:val="00E21747"/>
    <w:rsid w:val="00E21D3B"/>
    <w:rsid w:val="00E2241A"/>
    <w:rsid w:val="00E26921"/>
    <w:rsid w:val="00E26D68"/>
    <w:rsid w:val="00E311B8"/>
    <w:rsid w:val="00E329B7"/>
    <w:rsid w:val="00E3341A"/>
    <w:rsid w:val="00E37AC7"/>
    <w:rsid w:val="00E37E06"/>
    <w:rsid w:val="00E44045"/>
    <w:rsid w:val="00E44C3D"/>
    <w:rsid w:val="00E50E94"/>
    <w:rsid w:val="00E513C7"/>
    <w:rsid w:val="00E52424"/>
    <w:rsid w:val="00E56D2D"/>
    <w:rsid w:val="00E618C4"/>
    <w:rsid w:val="00E67218"/>
    <w:rsid w:val="00E679A6"/>
    <w:rsid w:val="00E70AB8"/>
    <w:rsid w:val="00E7218A"/>
    <w:rsid w:val="00E739C5"/>
    <w:rsid w:val="00E74ECC"/>
    <w:rsid w:val="00E77C22"/>
    <w:rsid w:val="00E84C3A"/>
    <w:rsid w:val="00E863F0"/>
    <w:rsid w:val="00E86655"/>
    <w:rsid w:val="00E86EF7"/>
    <w:rsid w:val="00E875CA"/>
    <w:rsid w:val="00E878EE"/>
    <w:rsid w:val="00E95BF0"/>
    <w:rsid w:val="00EA23AF"/>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C0A01"/>
    <w:rsid w:val="00EC2769"/>
    <w:rsid w:val="00EC4FA5"/>
    <w:rsid w:val="00EC613E"/>
    <w:rsid w:val="00EC75ED"/>
    <w:rsid w:val="00ED0703"/>
    <w:rsid w:val="00ED1089"/>
    <w:rsid w:val="00ED14BD"/>
    <w:rsid w:val="00ED1E11"/>
    <w:rsid w:val="00ED2516"/>
    <w:rsid w:val="00ED2E69"/>
    <w:rsid w:val="00ED4944"/>
    <w:rsid w:val="00EE6FF4"/>
    <w:rsid w:val="00EE75CA"/>
    <w:rsid w:val="00EF1373"/>
    <w:rsid w:val="00EF61C8"/>
    <w:rsid w:val="00EF758C"/>
    <w:rsid w:val="00F00B21"/>
    <w:rsid w:val="00F016C7"/>
    <w:rsid w:val="00F01B21"/>
    <w:rsid w:val="00F01F62"/>
    <w:rsid w:val="00F04838"/>
    <w:rsid w:val="00F07231"/>
    <w:rsid w:val="00F07929"/>
    <w:rsid w:val="00F10AF7"/>
    <w:rsid w:val="00F10DB2"/>
    <w:rsid w:val="00F11C09"/>
    <w:rsid w:val="00F12DEC"/>
    <w:rsid w:val="00F1409E"/>
    <w:rsid w:val="00F1715C"/>
    <w:rsid w:val="00F207F3"/>
    <w:rsid w:val="00F21EDB"/>
    <w:rsid w:val="00F23487"/>
    <w:rsid w:val="00F24845"/>
    <w:rsid w:val="00F30FF5"/>
    <w:rsid w:val="00F310F8"/>
    <w:rsid w:val="00F310FA"/>
    <w:rsid w:val="00F331C1"/>
    <w:rsid w:val="00F343AA"/>
    <w:rsid w:val="00F35939"/>
    <w:rsid w:val="00F4259E"/>
    <w:rsid w:val="00F43984"/>
    <w:rsid w:val="00F439A0"/>
    <w:rsid w:val="00F45607"/>
    <w:rsid w:val="00F4722B"/>
    <w:rsid w:val="00F50746"/>
    <w:rsid w:val="00F52698"/>
    <w:rsid w:val="00F54432"/>
    <w:rsid w:val="00F55CE8"/>
    <w:rsid w:val="00F60958"/>
    <w:rsid w:val="00F60DF5"/>
    <w:rsid w:val="00F60EBA"/>
    <w:rsid w:val="00F659EB"/>
    <w:rsid w:val="00F66312"/>
    <w:rsid w:val="00F66DA9"/>
    <w:rsid w:val="00F66E45"/>
    <w:rsid w:val="00F673CB"/>
    <w:rsid w:val="00F705D1"/>
    <w:rsid w:val="00F72FDF"/>
    <w:rsid w:val="00F77C5F"/>
    <w:rsid w:val="00F803C7"/>
    <w:rsid w:val="00F827DA"/>
    <w:rsid w:val="00F82B00"/>
    <w:rsid w:val="00F832AA"/>
    <w:rsid w:val="00F83AE6"/>
    <w:rsid w:val="00F84891"/>
    <w:rsid w:val="00F85B8B"/>
    <w:rsid w:val="00F8680A"/>
    <w:rsid w:val="00F86BA6"/>
    <w:rsid w:val="00F8788B"/>
    <w:rsid w:val="00F92E3A"/>
    <w:rsid w:val="00F92FF6"/>
    <w:rsid w:val="00F93A94"/>
    <w:rsid w:val="00FA17DD"/>
    <w:rsid w:val="00FA21D3"/>
    <w:rsid w:val="00FA5522"/>
    <w:rsid w:val="00FB4B13"/>
    <w:rsid w:val="00FB5DE8"/>
    <w:rsid w:val="00FB6342"/>
    <w:rsid w:val="00FB6C97"/>
    <w:rsid w:val="00FC3C9B"/>
    <w:rsid w:val="00FC6389"/>
    <w:rsid w:val="00FD0503"/>
    <w:rsid w:val="00FD1DF5"/>
    <w:rsid w:val="00FD55A7"/>
    <w:rsid w:val="00FD5F18"/>
    <w:rsid w:val="00FE22C4"/>
    <w:rsid w:val="00FE5309"/>
    <w:rsid w:val="00FE5F22"/>
    <w:rsid w:val="00FE69DC"/>
    <w:rsid w:val="00FE6AEC"/>
    <w:rsid w:val="00FE6D68"/>
    <w:rsid w:val="00FF514D"/>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5F1783"/>
    <w:pPr>
      <w:tabs>
        <w:tab w:val="left" w:pos="1134"/>
        <w:tab w:val="right" w:leader="dot" w:pos="8692"/>
      </w:tabs>
      <w:spacing w:after="40" w:line="264" w:lineRule="auto"/>
      <w:ind w:left="1134" w:hanging="567"/>
      <w:contextualSpacing/>
    </w:pPr>
    <w:rPr>
      <w:rFonts w:asciiTheme="majorHAnsi" w:hAnsiTheme="majorHAnsi"/>
      <w:b/>
      <w:bCs/>
      <w:spacing w:val="-4"/>
      <w:sz w:val="18"/>
      <w:szCs w:val="18"/>
    </w:rPr>
  </w:style>
  <w:style w:type="paragraph" w:styleId="Obsah1">
    <w:name w:val="toc 1"/>
    <w:basedOn w:val="Normln"/>
    <w:next w:val="Normln"/>
    <w:autoRedefine/>
    <w:uiPriority w:val="39"/>
    <w:unhideWhenUsed/>
    <w:qFormat/>
    <w:rsid w:val="000049FE"/>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uiPriority w:val="99"/>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uiPriority w:val="99"/>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uiPriority w:val="99"/>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uiPriority w:val="99"/>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qFormat/>
    <w:rsid w:val="0002279D"/>
    <w:pPr>
      <w:numPr>
        <w:numId w:val="11"/>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uiPriority w:val="99"/>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8F3B5D"/>
    <w:pPr>
      <w:numPr>
        <w:numId w:val="15"/>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customStyle="1" w:styleId="Nevyeenzmnka1">
    <w:name w:val="Nevyřešená zmínka1"/>
    <w:basedOn w:val="Standardnpsmoodstavce"/>
    <w:uiPriority w:val="99"/>
    <w:semiHidden/>
    <w:unhideWhenUsed/>
    <w:rsid w:val="00F827DA"/>
    <w:rPr>
      <w:color w:val="605E5C"/>
      <w:shd w:val="clear" w:color="auto" w:fill="E1DFDD"/>
    </w:rPr>
  </w:style>
  <w:style w:type="character" w:customStyle="1" w:styleId="cf01">
    <w:name w:val="cf01"/>
    <w:basedOn w:val="Standardnpsmoodstavce"/>
    <w:rsid w:val="003B426C"/>
    <w:rPr>
      <w:rFonts w:ascii="Segoe UI" w:hAnsi="Segoe UI" w:cs="Segoe UI" w:hint="default"/>
      <w:i/>
      <w:iCs/>
      <w:sz w:val="18"/>
      <w:szCs w:val="18"/>
    </w:rPr>
  </w:style>
  <w:style w:type="table" w:customStyle="1" w:styleId="Mkatabulky1">
    <w:name w:val="Mřížka tabulky1"/>
    <w:basedOn w:val="Normlntabulka"/>
    <w:next w:val="Mkatabulky"/>
    <w:uiPriority w:val="59"/>
    <w:rsid w:val="004752BF"/>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ypdok@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Votoupal@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8668D"/>
    <w:rsid w:val="00182DEA"/>
    <w:rsid w:val="001A0BDC"/>
    <w:rsid w:val="001F0177"/>
    <w:rsid w:val="00204520"/>
    <w:rsid w:val="0022554F"/>
    <w:rsid w:val="00256AC1"/>
    <w:rsid w:val="00290B97"/>
    <w:rsid w:val="002D5869"/>
    <w:rsid w:val="002D74B9"/>
    <w:rsid w:val="002E448E"/>
    <w:rsid w:val="003D1CE3"/>
    <w:rsid w:val="0041134F"/>
    <w:rsid w:val="0042166D"/>
    <w:rsid w:val="00553D37"/>
    <w:rsid w:val="00555C05"/>
    <w:rsid w:val="005A5A36"/>
    <w:rsid w:val="005B1DD6"/>
    <w:rsid w:val="005C446F"/>
    <w:rsid w:val="006259A0"/>
    <w:rsid w:val="00641106"/>
    <w:rsid w:val="00675B1D"/>
    <w:rsid w:val="007263AB"/>
    <w:rsid w:val="007A54EE"/>
    <w:rsid w:val="007C04C2"/>
    <w:rsid w:val="007C185D"/>
    <w:rsid w:val="007F671F"/>
    <w:rsid w:val="00840B2F"/>
    <w:rsid w:val="008417F1"/>
    <w:rsid w:val="0088762F"/>
    <w:rsid w:val="008C0470"/>
    <w:rsid w:val="008F69B2"/>
    <w:rsid w:val="00913853"/>
    <w:rsid w:val="00972B14"/>
    <w:rsid w:val="0097702A"/>
    <w:rsid w:val="009C1495"/>
    <w:rsid w:val="00A13EDF"/>
    <w:rsid w:val="00A255A8"/>
    <w:rsid w:val="00A57052"/>
    <w:rsid w:val="00A57B8D"/>
    <w:rsid w:val="00A6314C"/>
    <w:rsid w:val="00A66753"/>
    <w:rsid w:val="00A7139D"/>
    <w:rsid w:val="00AB0433"/>
    <w:rsid w:val="00B00FA3"/>
    <w:rsid w:val="00B16F27"/>
    <w:rsid w:val="00B96055"/>
    <w:rsid w:val="00BB18C6"/>
    <w:rsid w:val="00BF7EAF"/>
    <w:rsid w:val="00C4354E"/>
    <w:rsid w:val="00C710FC"/>
    <w:rsid w:val="00CF406B"/>
    <w:rsid w:val="00D509D7"/>
    <w:rsid w:val="00D60657"/>
    <w:rsid w:val="00DA36A4"/>
    <w:rsid w:val="00E14E84"/>
    <w:rsid w:val="00E611E5"/>
    <w:rsid w:val="00EB4EF7"/>
    <w:rsid w:val="00EC1FE9"/>
    <w:rsid w:val="00F36507"/>
    <w:rsid w:val="00F56CC5"/>
    <w:rsid w:val="00F71ED2"/>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A8FB6761-E841-4EEE-A531-CF1666E78A00}">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purl.org/dc/elements/1.1/"/>
    <ds:schemaRef ds:uri="4e4a6a96-f3e4-483d-987d-304999e1d579"/>
    <ds:schemaRef ds:uri="http://www.w3.org/XML/1998/namespace"/>
    <ds:schemaRef ds:uri="http://purl.org/dc/dcmitype/"/>
  </ds:schemaRefs>
</ds:datastoreItem>
</file>

<file path=customXml/itemProps4.xml><?xml version="1.0" encoding="utf-8"?>
<ds:datastoreItem xmlns:ds="http://schemas.openxmlformats.org/officeDocument/2006/customXml" ds:itemID="{2D7FEBA9-0640-4184-B1C4-6B53D0F22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6561</Words>
  <Characters>38710</Characters>
  <Application>Microsoft Office Word</Application>
  <DocSecurity>0</DocSecurity>
  <Lines>322</Lines>
  <Paragraphs>90</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45181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2024-06-04T11:10:00Z</dcterms:created>
  <dcterms:modified xsi:type="dcterms:W3CDTF">2024-06-14T05:26:00Z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